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5BE14ED4"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226D61">
        <w:rPr>
          <w:rFonts w:ascii="Arial" w:hAnsi="Arial" w:cs="Arial"/>
          <w:b/>
          <w:sz w:val="24"/>
          <w:szCs w:val="24"/>
        </w:rPr>
        <w:t>11</w:t>
      </w:r>
      <w:r w:rsidR="00226D61" w:rsidRPr="00226D61">
        <w:rPr>
          <w:rFonts w:ascii="Arial" w:hAnsi="Arial" w:cs="Arial"/>
          <w:b/>
          <w:sz w:val="24"/>
          <w:szCs w:val="24"/>
          <w:vertAlign w:val="superscript"/>
        </w:rPr>
        <w:t>th</w:t>
      </w:r>
      <w:r w:rsidR="00226D61">
        <w:rPr>
          <w:rFonts w:ascii="Arial" w:hAnsi="Arial" w:cs="Arial"/>
          <w:b/>
          <w:sz w:val="24"/>
          <w:szCs w:val="24"/>
        </w:rPr>
        <w:t xml:space="preserve"> September</w:t>
      </w:r>
      <w:r w:rsidR="00EC5C34">
        <w:rPr>
          <w:rFonts w:ascii="Arial" w:hAnsi="Arial" w:cs="Arial"/>
          <w:b/>
          <w:sz w:val="24"/>
          <w:szCs w:val="24"/>
        </w:rPr>
        <w:t xml:space="preserve"> </w:t>
      </w:r>
      <w:r w:rsidR="00D84DC9">
        <w:rPr>
          <w:rFonts w:ascii="Arial" w:hAnsi="Arial" w:cs="Arial"/>
          <w:b/>
          <w:sz w:val="24"/>
          <w:szCs w:val="24"/>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7777777" w:rsidR="00B5623C" w:rsidRPr="006E1A1F" w:rsidRDefault="00B5623C" w:rsidP="005A03B0">
            <w:pPr>
              <w:spacing w:after="0" w:line="240" w:lineRule="auto"/>
              <w:rPr>
                <w:rFonts w:ascii="Arial" w:hAnsi="Arial" w:cs="Arial"/>
                <w:sz w:val="20"/>
                <w:szCs w:val="20"/>
              </w:rPr>
            </w:pPr>
          </w:p>
        </w:tc>
      </w:tr>
      <w:tr w:rsidR="00ED5C9E" w:rsidRPr="00EA67D6" w14:paraId="0AA19993" w14:textId="77777777" w:rsidTr="0082676E">
        <w:trPr>
          <w:trHeight w:val="392"/>
        </w:trPr>
        <w:tc>
          <w:tcPr>
            <w:tcW w:w="4621" w:type="dxa"/>
          </w:tcPr>
          <w:p w14:paraId="242007C8" w14:textId="4499F829" w:rsidR="00ED5C9E" w:rsidRPr="00EA67D6" w:rsidRDefault="0068185B" w:rsidP="009824BC">
            <w:pPr>
              <w:spacing w:after="0" w:line="240" w:lineRule="auto"/>
              <w:rPr>
                <w:rFonts w:ascii="Arial" w:hAnsi="Arial" w:cs="Arial"/>
                <w:sz w:val="20"/>
                <w:szCs w:val="20"/>
              </w:rPr>
            </w:pPr>
            <w:r>
              <w:rPr>
                <w:rFonts w:ascii="Arial" w:hAnsi="Arial" w:cs="Arial"/>
                <w:sz w:val="20"/>
                <w:szCs w:val="20"/>
              </w:rPr>
              <w:t xml:space="preserve">             </w:t>
            </w:r>
            <w:r w:rsidR="00226D61">
              <w:rPr>
                <w:rFonts w:ascii="Arial" w:hAnsi="Arial" w:cs="Arial"/>
                <w:sz w:val="20"/>
                <w:szCs w:val="20"/>
              </w:rPr>
              <w:t>Mike Fellows (MF) Vice Chairman</w:t>
            </w:r>
          </w:p>
        </w:tc>
        <w:tc>
          <w:tcPr>
            <w:tcW w:w="4621" w:type="dxa"/>
          </w:tcPr>
          <w:p w14:paraId="7BD7388E" w14:textId="77777777" w:rsidR="00ED5C9E" w:rsidRPr="00EA67D6" w:rsidRDefault="006E1A1F" w:rsidP="005A03B0">
            <w:pPr>
              <w:spacing w:after="0" w:line="240" w:lineRule="auto"/>
              <w:rPr>
                <w:rFonts w:ascii="Arial" w:hAnsi="Arial" w:cs="Arial"/>
                <w:sz w:val="20"/>
                <w:szCs w:val="20"/>
              </w:rPr>
            </w:pPr>
            <w:r w:rsidRPr="006E1A1F">
              <w:rPr>
                <w:rFonts w:ascii="Arial" w:hAnsi="Arial" w:cs="Arial"/>
                <w:sz w:val="20"/>
                <w:szCs w:val="20"/>
              </w:rPr>
              <w:t>Clerk: Nicky Hill (NH)</w:t>
            </w:r>
          </w:p>
        </w:tc>
      </w:tr>
      <w:tr w:rsidR="00247C84" w:rsidRPr="00EA67D6" w14:paraId="69EB29DD" w14:textId="77777777" w:rsidTr="0082676E">
        <w:trPr>
          <w:trHeight w:val="291"/>
        </w:trPr>
        <w:tc>
          <w:tcPr>
            <w:tcW w:w="4621" w:type="dxa"/>
          </w:tcPr>
          <w:p w14:paraId="748D44C9" w14:textId="7BE7F022" w:rsidR="00891E80" w:rsidRPr="00EA67D6" w:rsidRDefault="0050670B" w:rsidP="00044EF2">
            <w:pPr>
              <w:spacing w:after="0" w:line="240" w:lineRule="auto"/>
              <w:rPr>
                <w:rFonts w:ascii="Arial" w:hAnsi="Arial" w:cs="Arial"/>
                <w:sz w:val="20"/>
                <w:szCs w:val="20"/>
              </w:rPr>
            </w:pPr>
            <w:r>
              <w:rPr>
                <w:rFonts w:ascii="Arial" w:hAnsi="Arial" w:cs="Arial"/>
                <w:sz w:val="20"/>
                <w:szCs w:val="20"/>
              </w:rPr>
              <w:t xml:space="preserve">           </w:t>
            </w:r>
            <w:r w:rsidR="0068185B">
              <w:rPr>
                <w:rFonts w:ascii="Arial" w:hAnsi="Arial" w:cs="Arial"/>
                <w:sz w:val="20"/>
                <w:szCs w:val="20"/>
              </w:rPr>
              <w:t xml:space="preserve"> </w:t>
            </w:r>
            <w:r>
              <w:rPr>
                <w:rFonts w:ascii="Arial" w:hAnsi="Arial" w:cs="Arial"/>
                <w:sz w:val="20"/>
                <w:szCs w:val="20"/>
              </w:rPr>
              <w:t xml:space="preserve"> </w:t>
            </w:r>
            <w:r w:rsidR="00226D61" w:rsidRPr="00226D61">
              <w:rPr>
                <w:rFonts w:ascii="Arial" w:hAnsi="Arial" w:cs="Arial"/>
                <w:sz w:val="20"/>
                <w:szCs w:val="20"/>
              </w:rPr>
              <w:t>Caroline Saunders (CS)</w:t>
            </w:r>
          </w:p>
        </w:tc>
        <w:tc>
          <w:tcPr>
            <w:tcW w:w="4621" w:type="dxa"/>
          </w:tcPr>
          <w:p w14:paraId="6A94CF8C" w14:textId="675BCC4C" w:rsidR="00247C84" w:rsidRPr="00EA67D6" w:rsidRDefault="00B5623C" w:rsidP="00EC393E">
            <w:pPr>
              <w:spacing w:after="0" w:line="240" w:lineRule="auto"/>
              <w:rPr>
                <w:rFonts w:ascii="Arial" w:hAnsi="Arial" w:cs="Arial"/>
                <w:sz w:val="20"/>
                <w:szCs w:val="20"/>
              </w:rPr>
            </w:pPr>
            <w:r>
              <w:rPr>
                <w:rFonts w:ascii="Arial" w:hAnsi="Arial" w:cs="Arial"/>
                <w:sz w:val="20"/>
                <w:szCs w:val="20"/>
              </w:rPr>
              <w:t>(GE) Grant Elliot</w:t>
            </w:r>
          </w:p>
        </w:tc>
      </w:tr>
      <w:tr w:rsidR="001D1120" w:rsidRPr="00EA67D6" w14:paraId="224016A3" w14:textId="77777777" w:rsidTr="0082676E">
        <w:trPr>
          <w:trHeight w:val="291"/>
        </w:trPr>
        <w:tc>
          <w:tcPr>
            <w:tcW w:w="4621" w:type="dxa"/>
          </w:tcPr>
          <w:p w14:paraId="7DB1F4B9" w14:textId="77777777" w:rsidR="001D1120" w:rsidRDefault="00D84DC9" w:rsidP="00044EF2">
            <w:pPr>
              <w:spacing w:after="0" w:line="240" w:lineRule="auto"/>
              <w:rPr>
                <w:rFonts w:ascii="Arial" w:hAnsi="Arial" w:cs="Arial"/>
                <w:sz w:val="20"/>
                <w:szCs w:val="20"/>
              </w:rPr>
            </w:pPr>
            <w:r>
              <w:rPr>
                <w:rFonts w:ascii="Arial" w:hAnsi="Arial" w:cs="Arial"/>
                <w:sz w:val="20"/>
                <w:szCs w:val="20"/>
              </w:rPr>
              <w:t xml:space="preserve">             Paul Finch (PF)</w:t>
            </w:r>
          </w:p>
        </w:tc>
        <w:tc>
          <w:tcPr>
            <w:tcW w:w="4621" w:type="dxa"/>
          </w:tcPr>
          <w:p w14:paraId="2F065D90" w14:textId="61D21BE7" w:rsidR="001D1120" w:rsidRPr="00EA67D6" w:rsidRDefault="001D1120" w:rsidP="00EC393E">
            <w:pPr>
              <w:spacing w:after="0" w:line="240" w:lineRule="auto"/>
              <w:rPr>
                <w:rFonts w:ascii="Arial" w:hAnsi="Arial" w:cs="Arial"/>
                <w:sz w:val="20"/>
                <w:szCs w:val="20"/>
              </w:rPr>
            </w:pPr>
          </w:p>
        </w:tc>
      </w:tr>
    </w:tbl>
    <w:p w14:paraId="0FB11CF8" w14:textId="77777777" w:rsidR="00896B4E" w:rsidRPr="00983DBA" w:rsidRDefault="00896B4E" w:rsidP="00426852">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562103" w:rsidRPr="00EA67D6" w14:paraId="4344F672" w14:textId="77777777" w:rsidTr="006C7808">
        <w:tc>
          <w:tcPr>
            <w:tcW w:w="1101" w:type="dxa"/>
          </w:tcPr>
          <w:p w14:paraId="18B120F3" w14:textId="2943D700" w:rsidR="00562103" w:rsidRPr="00EA67D6" w:rsidRDefault="00226D61" w:rsidP="009824BC">
            <w:pPr>
              <w:spacing w:after="0" w:line="240" w:lineRule="auto"/>
              <w:jc w:val="center"/>
              <w:rPr>
                <w:rFonts w:ascii="Arial" w:hAnsi="Arial" w:cs="Arial"/>
                <w:sz w:val="20"/>
                <w:szCs w:val="20"/>
              </w:rPr>
            </w:pPr>
            <w:r>
              <w:rPr>
                <w:rFonts w:ascii="Arial" w:hAnsi="Arial" w:cs="Arial"/>
                <w:sz w:val="20"/>
                <w:szCs w:val="20"/>
              </w:rPr>
              <w:t>706</w:t>
            </w:r>
            <w:r w:rsidR="008E3A5C">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Pr>
                <w:rFonts w:ascii="Arial" w:hAnsi="Arial" w:cs="Arial"/>
                <w:sz w:val="20"/>
                <w:szCs w:val="20"/>
              </w:rPr>
              <w:t>18</w:t>
            </w:r>
          </w:p>
        </w:tc>
        <w:tc>
          <w:tcPr>
            <w:tcW w:w="8221" w:type="dxa"/>
          </w:tcPr>
          <w:p w14:paraId="5E49CF5C" w14:textId="4DD6094F" w:rsidR="0007285D" w:rsidRDefault="00124AAE" w:rsidP="003B1396">
            <w:pPr>
              <w:spacing w:after="0" w:line="240" w:lineRule="auto"/>
              <w:rPr>
                <w:rFonts w:ascii="Arial" w:hAnsi="Arial" w:cs="Arial"/>
                <w:sz w:val="20"/>
                <w:szCs w:val="20"/>
                <w:lang w:val="en-US"/>
              </w:rPr>
            </w:pPr>
            <w:r>
              <w:rPr>
                <w:rFonts w:ascii="Arial" w:hAnsi="Arial" w:cs="Arial"/>
                <w:sz w:val="20"/>
                <w:szCs w:val="20"/>
                <w:lang w:val="en-US"/>
              </w:rPr>
              <w:t xml:space="preserve">Chairman </w:t>
            </w:r>
            <w:r w:rsidR="00EC5C34">
              <w:rPr>
                <w:rFonts w:ascii="Arial" w:hAnsi="Arial" w:cs="Arial"/>
                <w:b/>
                <w:sz w:val="20"/>
                <w:szCs w:val="20"/>
                <w:lang w:val="en-US"/>
              </w:rPr>
              <w:t>TE</w:t>
            </w:r>
            <w:r>
              <w:rPr>
                <w:rFonts w:ascii="Arial" w:hAnsi="Arial" w:cs="Arial"/>
                <w:sz w:val="20"/>
                <w:szCs w:val="20"/>
                <w:lang w:val="en-US"/>
              </w:rPr>
              <w:t xml:space="preserve"> w</w:t>
            </w:r>
            <w:r w:rsidR="005A03B0">
              <w:rPr>
                <w:rFonts w:ascii="Arial" w:hAnsi="Arial" w:cs="Arial"/>
                <w:sz w:val="20"/>
                <w:szCs w:val="20"/>
                <w:lang w:val="en-US"/>
              </w:rPr>
              <w:t>elcomed everyone to the meetin</w:t>
            </w:r>
            <w:r w:rsidR="006E1A1F">
              <w:rPr>
                <w:rFonts w:ascii="Arial" w:hAnsi="Arial" w:cs="Arial"/>
                <w:sz w:val="20"/>
                <w:szCs w:val="20"/>
                <w:lang w:val="en-US"/>
              </w:rPr>
              <w:t>g and opened the public session</w:t>
            </w:r>
            <w:r w:rsidR="00A62045">
              <w:rPr>
                <w:rFonts w:ascii="Arial" w:hAnsi="Arial" w:cs="Arial"/>
                <w:sz w:val="20"/>
                <w:szCs w:val="20"/>
                <w:lang w:val="en-US"/>
              </w:rPr>
              <w:t>.</w:t>
            </w:r>
          </w:p>
          <w:p w14:paraId="5A1CA3C3" w14:textId="77777777" w:rsidR="00EC5C34" w:rsidRDefault="00C521A0" w:rsidP="004F6205">
            <w:pPr>
              <w:spacing w:after="0" w:line="240" w:lineRule="auto"/>
              <w:rPr>
                <w:rFonts w:ascii="Arial" w:hAnsi="Arial" w:cs="Arial"/>
                <w:sz w:val="20"/>
                <w:szCs w:val="20"/>
                <w:lang w:val="en-US"/>
              </w:rPr>
            </w:pPr>
            <w:r w:rsidRPr="00C521A0">
              <w:rPr>
                <w:rFonts w:ascii="Arial" w:hAnsi="Arial" w:cs="Arial"/>
                <w:b/>
                <w:sz w:val="20"/>
                <w:szCs w:val="20"/>
                <w:lang w:val="en-US"/>
              </w:rPr>
              <w:t>GE</w:t>
            </w:r>
            <w:r>
              <w:rPr>
                <w:rFonts w:ascii="Arial" w:hAnsi="Arial" w:cs="Arial"/>
                <w:sz w:val="20"/>
                <w:szCs w:val="20"/>
                <w:lang w:val="en-US"/>
              </w:rPr>
              <w:t xml:space="preserve"> reported on the state of several sign posts around the village </w:t>
            </w:r>
            <w:proofErr w:type="spellStart"/>
            <w:r>
              <w:rPr>
                <w:rFonts w:ascii="Arial" w:hAnsi="Arial" w:cs="Arial"/>
                <w:sz w:val="20"/>
                <w:szCs w:val="20"/>
                <w:lang w:val="en-US"/>
              </w:rPr>
              <w:t>ie</w:t>
            </w:r>
            <w:proofErr w:type="spellEnd"/>
            <w:r>
              <w:rPr>
                <w:rFonts w:ascii="Arial" w:hAnsi="Arial" w:cs="Arial"/>
                <w:sz w:val="20"/>
                <w:szCs w:val="20"/>
                <w:lang w:val="en-US"/>
              </w:rPr>
              <w:t xml:space="preserve">: sign at </w:t>
            </w:r>
            <w:proofErr w:type="spellStart"/>
            <w:r>
              <w:rPr>
                <w:rFonts w:ascii="Arial" w:hAnsi="Arial" w:cs="Arial"/>
                <w:sz w:val="20"/>
                <w:szCs w:val="20"/>
                <w:lang w:val="en-US"/>
              </w:rPr>
              <w:t>Nup</w:t>
            </w:r>
            <w:proofErr w:type="spellEnd"/>
            <w:r>
              <w:rPr>
                <w:rFonts w:ascii="Arial" w:hAnsi="Arial" w:cs="Arial"/>
                <w:sz w:val="20"/>
                <w:szCs w:val="20"/>
                <w:lang w:val="en-US"/>
              </w:rPr>
              <w:t xml:space="preserve"> End corner, the chevron sign and the finger post that has fallen over and is now resting on the wall in the car park. </w:t>
            </w:r>
            <w:r w:rsidRPr="00C521A0">
              <w:rPr>
                <w:rFonts w:ascii="Arial" w:hAnsi="Arial" w:cs="Arial"/>
                <w:b/>
                <w:sz w:val="20"/>
                <w:szCs w:val="20"/>
                <w:lang w:val="en-US"/>
              </w:rPr>
              <w:t>TE</w:t>
            </w:r>
            <w:r>
              <w:rPr>
                <w:rFonts w:ascii="Arial" w:hAnsi="Arial" w:cs="Arial"/>
                <w:sz w:val="20"/>
                <w:szCs w:val="20"/>
                <w:lang w:val="en-US"/>
              </w:rPr>
              <w:t xml:space="preserve"> has been in contact with Highways and will chase for a reply. It was also noted that the millennium sign by the bus stop requires attendance.</w:t>
            </w:r>
          </w:p>
          <w:p w14:paraId="0BD9F2D1" w14:textId="324AB813" w:rsidR="00C521A0" w:rsidRPr="004F6205" w:rsidRDefault="00C521A0" w:rsidP="004F6205">
            <w:pPr>
              <w:spacing w:after="0" w:line="240" w:lineRule="auto"/>
              <w:rPr>
                <w:rFonts w:ascii="Arial" w:hAnsi="Arial" w:cs="Arial"/>
                <w:sz w:val="20"/>
                <w:szCs w:val="20"/>
                <w:lang w:val="en-US"/>
              </w:rPr>
            </w:pPr>
            <w:r>
              <w:rPr>
                <w:rFonts w:ascii="Arial" w:hAnsi="Arial" w:cs="Arial"/>
                <w:sz w:val="20"/>
                <w:szCs w:val="20"/>
                <w:lang w:val="en-US"/>
              </w:rPr>
              <w:t>An enquiry was made into the possibility of reduced speeds through the village. It was reported that a survey was done some years ago and it was not deemed possible at the time</w:t>
            </w:r>
            <w:r w:rsidR="008F4D96">
              <w:rPr>
                <w:rFonts w:ascii="Arial" w:hAnsi="Arial" w:cs="Arial"/>
                <w:sz w:val="20"/>
                <w:szCs w:val="20"/>
                <w:lang w:val="en-US"/>
              </w:rPr>
              <w:t xml:space="preserve"> for various reasons. </w:t>
            </w:r>
            <w:r w:rsidR="008F4D96" w:rsidRPr="008F4D96">
              <w:rPr>
                <w:rFonts w:ascii="Arial" w:hAnsi="Arial" w:cs="Arial"/>
                <w:b/>
                <w:sz w:val="20"/>
                <w:szCs w:val="20"/>
                <w:lang w:val="en-US"/>
              </w:rPr>
              <w:t>NH</w:t>
            </w:r>
            <w:r w:rsidR="008F4D96">
              <w:rPr>
                <w:rFonts w:ascii="Arial" w:hAnsi="Arial" w:cs="Arial"/>
                <w:sz w:val="20"/>
                <w:szCs w:val="20"/>
                <w:lang w:val="en-US"/>
              </w:rPr>
              <w:t xml:space="preserve"> will try and find further information on this.</w:t>
            </w:r>
          </w:p>
        </w:tc>
      </w:tr>
      <w:tr w:rsidR="00086A74" w:rsidRPr="00EA67D6" w14:paraId="7F5D4778"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47AF47EF" w14:textId="46EE70B3" w:rsidR="00086A74" w:rsidRDefault="00226D61" w:rsidP="009824BC">
            <w:pPr>
              <w:spacing w:after="0" w:line="240" w:lineRule="auto"/>
              <w:jc w:val="center"/>
              <w:rPr>
                <w:rFonts w:ascii="Arial" w:hAnsi="Arial" w:cs="Arial"/>
                <w:sz w:val="20"/>
                <w:szCs w:val="20"/>
              </w:rPr>
            </w:pPr>
            <w:r>
              <w:rPr>
                <w:rFonts w:ascii="Arial" w:hAnsi="Arial" w:cs="Arial"/>
                <w:sz w:val="20"/>
                <w:szCs w:val="20"/>
              </w:rPr>
              <w:t>707</w:t>
            </w:r>
            <w:r w:rsidR="0050670B">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Borders>
              <w:top w:val="single" w:sz="4" w:space="0" w:color="auto"/>
              <w:left w:val="single" w:sz="4" w:space="0" w:color="auto"/>
              <w:bottom w:val="single" w:sz="4" w:space="0" w:color="auto"/>
              <w:right w:val="single" w:sz="4" w:space="0" w:color="auto"/>
            </w:tcBorders>
          </w:tcPr>
          <w:p w14:paraId="2A677178" w14:textId="77777777" w:rsidR="00086A74" w:rsidRDefault="00D720F9" w:rsidP="00D720F9">
            <w:pPr>
              <w:spacing w:after="0" w:line="240" w:lineRule="auto"/>
              <w:rPr>
                <w:rFonts w:ascii="Arial" w:hAnsi="Arial" w:cs="Arial"/>
                <w:b/>
                <w:sz w:val="20"/>
                <w:szCs w:val="20"/>
                <w:lang w:val="en-US"/>
              </w:rPr>
            </w:pPr>
            <w:r w:rsidRPr="00D720F9">
              <w:rPr>
                <w:rFonts w:ascii="Arial" w:hAnsi="Arial" w:cs="Arial"/>
                <w:b/>
                <w:sz w:val="20"/>
                <w:szCs w:val="20"/>
                <w:lang w:val="en-US"/>
              </w:rPr>
              <w:t>Apologies for absence.</w:t>
            </w:r>
          </w:p>
          <w:p w14:paraId="5D78D3AC" w14:textId="700A8D71" w:rsidR="00D720F9" w:rsidRPr="00D720F9" w:rsidRDefault="004A47EF" w:rsidP="0050670B">
            <w:pPr>
              <w:spacing w:after="0" w:line="240" w:lineRule="auto"/>
              <w:rPr>
                <w:rFonts w:ascii="Arial" w:hAnsi="Arial" w:cs="Arial"/>
                <w:sz w:val="20"/>
                <w:szCs w:val="20"/>
                <w:lang w:val="en-US"/>
              </w:rPr>
            </w:pPr>
            <w:r>
              <w:rPr>
                <w:rFonts w:ascii="Arial" w:hAnsi="Arial" w:cs="Arial"/>
                <w:sz w:val="20"/>
                <w:szCs w:val="20"/>
                <w:lang w:val="en-US"/>
              </w:rPr>
              <w:t xml:space="preserve">Apologies received from </w:t>
            </w:r>
            <w:r w:rsidR="00226D61">
              <w:rPr>
                <w:rFonts w:ascii="Arial" w:hAnsi="Arial" w:cs="Arial"/>
                <w:sz w:val="20"/>
                <w:szCs w:val="20"/>
                <w:lang w:val="en-US"/>
              </w:rPr>
              <w:t>Derek Collier</w:t>
            </w:r>
            <w:r w:rsidR="00753D17">
              <w:rPr>
                <w:rFonts w:ascii="Arial" w:hAnsi="Arial" w:cs="Arial"/>
                <w:sz w:val="20"/>
                <w:szCs w:val="20"/>
                <w:lang w:val="en-US"/>
              </w:rPr>
              <w:t xml:space="preserve"> and Phil </w:t>
            </w:r>
            <w:proofErr w:type="spellStart"/>
            <w:r w:rsidR="00753D17">
              <w:rPr>
                <w:rFonts w:ascii="Arial" w:hAnsi="Arial" w:cs="Arial"/>
                <w:sz w:val="20"/>
                <w:szCs w:val="20"/>
                <w:lang w:val="en-US"/>
              </w:rPr>
              <w:t>Awford</w:t>
            </w:r>
            <w:proofErr w:type="spellEnd"/>
          </w:p>
        </w:tc>
      </w:tr>
      <w:tr w:rsidR="007036F2" w:rsidRPr="00EA67D6" w14:paraId="654E76A8" w14:textId="77777777" w:rsidTr="006C7808">
        <w:tc>
          <w:tcPr>
            <w:tcW w:w="1101" w:type="dxa"/>
          </w:tcPr>
          <w:p w14:paraId="388BCC91" w14:textId="1ECED338" w:rsidR="007036F2" w:rsidRDefault="00226D61" w:rsidP="008E3A5C">
            <w:pPr>
              <w:spacing w:after="0" w:line="240" w:lineRule="auto"/>
              <w:rPr>
                <w:rFonts w:ascii="Arial" w:hAnsi="Arial" w:cs="Arial"/>
                <w:sz w:val="20"/>
                <w:szCs w:val="20"/>
              </w:rPr>
            </w:pPr>
            <w:r>
              <w:rPr>
                <w:rFonts w:ascii="Arial" w:hAnsi="Arial" w:cs="Arial"/>
                <w:sz w:val="20"/>
                <w:szCs w:val="20"/>
              </w:rPr>
              <w:t>708</w:t>
            </w:r>
            <w:r w:rsidR="008E3A5C">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6633A7D2" w14:textId="77777777"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 xml:space="preserve">Declaration of Interests: </w:t>
            </w:r>
          </w:p>
          <w:p w14:paraId="66BA18A0" w14:textId="7DE483A4" w:rsidR="00D74AD4" w:rsidRPr="003C6EC9" w:rsidRDefault="003C6EC9" w:rsidP="008B376F">
            <w:pPr>
              <w:spacing w:after="0" w:line="240" w:lineRule="auto"/>
              <w:rPr>
                <w:rFonts w:ascii="Arial" w:hAnsi="Arial" w:cs="Arial"/>
                <w:sz w:val="20"/>
                <w:szCs w:val="20"/>
              </w:rPr>
            </w:pPr>
            <w:r w:rsidRPr="003C6EC9">
              <w:rPr>
                <w:rFonts w:ascii="Arial" w:hAnsi="Arial" w:cs="Arial"/>
                <w:sz w:val="20"/>
                <w:szCs w:val="20"/>
              </w:rPr>
              <w:t>None</w:t>
            </w:r>
          </w:p>
          <w:p w14:paraId="0C4F9D33" w14:textId="77777777" w:rsidR="006B3714" w:rsidRPr="008B376F" w:rsidRDefault="006B3714" w:rsidP="008B376F">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1F588C2D" w:rsidR="00D74AD4" w:rsidRDefault="00226D61" w:rsidP="008E3A5C">
            <w:pPr>
              <w:spacing w:after="0" w:line="240" w:lineRule="auto"/>
              <w:rPr>
                <w:rFonts w:ascii="Arial" w:hAnsi="Arial" w:cs="Arial"/>
                <w:sz w:val="20"/>
                <w:szCs w:val="20"/>
              </w:rPr>
            </w:pPr>
            <w:r>
              <w:rPr>
                <w:rFonts w:ascii="Arial" w:hAnsi="Arial" w:cs="Arial"/>
                <w:sz w:val="20"/>
                <w:szCs w:val="20"/>
              </w:rPr>
              <w:t>709</w:t>
            </w:r>
            <w:r w:rsidR="005A03B0">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2038FE10" w14:textId="3C5CCC98" w:rsidR="00CD1117" w:rsidRDefault="0052618D" w:rsidP="0052618D">
            <w:pPr>
              <w:spacing w:after="0" w:line="240" w:lineRule="auto"/>
              <w:rPr>
                <w:rFonts w:ascii="Arial" w:hAnsi="Arial" w:cs="Arial"/>
                <w:sz w:val="20"/>
                <w:szCs w:val="20"/>
              </w:rPr>
            </w:pPr>
            <w:r w:rsidRPr="0052618D">
              <w:rPr>
                <w:rFonts w:ascii="Arial" w:hAnsi="Arial" w:cs="Arial"/>
                <w:b/>
                <w:sz w:val="20"/>
                <w:szCs w:val="20"/>
              </w:rPr>
              <w:t>To confirm and sign the minutes of the meeting</w:t>
            </w:r>
            <w:r w:rsidR="00CD1117">
              <w:rPr>
                <w:rFonts w:ascii="Arial" w:hAnsi="Arial" w:cs="Arial"/>
                <w:b/>
                <w:sz w:val="20"/>
                <w:szCs w:val="20"/>
              </w:rPr>
              <w:t xml:space="preserve"> </w:t>
            </w:r>
            <w:r w:rsidR="00226D61">
              <w:rPr>
                <w:rFonts w:ascii="Arial" w:hAnsi="Arial" w:cs="Arial"/>
                <w:b/>
                <w:sz w:val="20"/>
                <w:szCs w:val="20"/>
              </w:rPr>
              <w:t>10</w:t>
            </w:r>
            <w:r w:rsidR="00226D61" w:rsidRPr="00226D61">
              <w:rPr>
                <w:rFonts w:ascii="Arial" w:hAnsi="Arial" w:cs="Arial"/>
                <w:b/>
                <w:sz w:val="20"/>
                <w:szCs w:val="20"/>
                <w:vertAlign w:val="superscript"/>
              </w:rPr>
              <w:t>th</w:t>
            </w:r>
            <w:r w:rsidR="00226D61">
              <w:rPr>
                <w:rFonts w:ascii="Arial" w:hAnsi="Arial" w:cs="Arial"/>
                <w:b/>
                <w:sz w:val="20"/>
                <w:szCs w:val="20"/>
              </w:rPr>
              <w:t xml:space="preserve"> July</w:t>
            </w:r>
            <w:r w:rsidR="003A64E2" w:rsidRPr="00CD1117">
              <w:rPr>
                <w:rFonts w:ascii="Arial" w:hAnsi="Arial" w:cs="Arial"/>
                <w:b/>
                <w:sz w:val="20"/>
                <w:szCs w:val="20"/>
              </w:rPr>
              <w:t xml:space="preserve"> </w:t>
            </w:r>
            <w:r w:rsidR="00D74E2B" w:rsidRPr="00CD1117">
              <w:rPr>
                <w:rFonts w:ascii="Arial" w:hAnsi="Arial" w:cs="Arial"/>
                <w:b/>
                <w:sz w:val="20"/>
                <w:szCs w:val="20"/>
              </w:rPr>
              <w:t>201</w:t>
            </w:r>
            <w:r w:rsidR="00B37ACB">
              <w:rPr>
                <w:rFonts w:ascii="Arial" w:hAnsi="Arial" w:cs="Arial"/>
                <w:b/>
                <w:sz w:val="20"/>
                <w:szCs w:val="20"/>
              </w:rPr>
              <w:t>8</w:t>
            </w:r>
            <w:r w:rsidR="00062E61" w:rsidRPr="00CD1117">
              <w:rPr>
                <w:rFonts w:ascii="Arial" w:hAnsi="Arial" w:cs="Arial"/>
                <w:b/>
                <w:sz w:val="20"/>
                <w:szCs w:val="20"/>
              </w:rPr>
              <w:t>.</w:t>
            </w:r>
            <w:r w:rsidR="00AA6464">
              <w:rPr>
                <w:rFonts w:ascii="Arial" w:hAnsi="Arial" w:cs="Arial"/>
                <w:sz w:val="20"/>
                <w:szCs w:val="20"/>
              </w:rPr>
              <w:t xml:space="preserve"> </w:t>
            </w:r>
          </w:p>
          <w:p w14:paraId="45777338" w14:textId="457EAF49" w:rsidR="0085055E" w:rsidRDefault="0052618D" w:rsidP="0052618D">
            <w:pPr>
              <w:spacing w:after="0" w:line="240" w:lineRule="auto"/>
              <w:rPr>
                <w:rFonts w:ascii="Arial" w:hAnsi="Arial" w:cs="Arial"/>
                <w:sz w:val="20"/>
                <w:szCs w:val="20"/>
              </w:rPr>
            </w:pPr>
            <w:r w:rsidRPr="0052618D">
              <w:rPr>
                <w:rFonts w:ascii="Arial" w:hAnsi="Arial" w:cs="Arial"/>
                <w:sz w:val="20"/>
                <w:szCs w:val="20"/>
              </w:rPr>
              <w:t xml:space="preserve">No amendments were </w:t>
            </w:r>
            <w:r w:rsidR="00B37ACB" w:rsidRPr="0052618D">
              <w:rPr>
                <w:rFonts w:ascii="Arial" w:hAnsi="Arial" w:cs="Arial"/>
                <w:sz w:val="20"/>
                <w:szCs w:val="20"/>
              </w:rPr>
              <w:t>necessary,</w:t>
            </w:r>
            <w:r w:rsidRPr="0052618D">
              <w:rPr>
                <w:rFonts w:ascii="Arial" w:hAnsi="Arial" w:cs="Arial"/>
                <w:sz w:val="20"/>
                <w:szCs w:val="20"/>
              </w:rPr>
              <w:t xml:space="preserve"> and the minutes were agreed and signed.</w:t>
            </w:r>
          </w:p>
          <w:p w14:paraId="128C0928" w14:textId="77777777" w:rsidR="00D307BA" w:rsidRPr="0052618D" w:rsidRDefault="00D307BA" w:rsidP="0052618D">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63227724" w:rsidR="00942DAB" w:rsidRDefault="00226D61" w:rsidP="008E3A5C">
            <w:pPr>
              <w:spacing w:after="0" w:line="240" w:lineRule="auto"/>
              <w:rPr>
                <w:rFonts w:ascii="Arial" w:hAnsi="Arial" w:cs="Arial"/>
                <w:sz w:val="20"/>
                <w:szCs w:val="20"/>
              </w:rPr>
            </w:pPr>
            <w:r>
              <w:rPr>
                <w:rFonts w:ascii="Arial" w:hAnsi="Arial" w:cs="Arial"/>
                <w:sz w:val="20"/>
                <w:szCs w:val="20"/>
              </w:rPr>
              <w:t>710</w:t>
            </w:r>
            <w:r w:rsidR="00942DAB">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360E7341" w14:textId="17719511" w:rsidR="00753D17" w:rsidRDefault="00753D17" w:rsidP="00753D17">
            <w:pPr>
              <w:spacing w:after="0" w:line="240" w:lineRule="auto"/>
              <w:rPr>
                <w:rFonts w:ascii="Arial" w:hAnsi="Arial" w:cs="Arial"/>
                <w:sz w:val="20"/>
                <w:szCs w:val="20"/>
              </w:rPr>
            </w:pPr>
            <w:r w:rsidRPr="00753D17">
              <w:rPr>
                <w:rFonts w:ascii="Arial" w:hAnsi="Arial" w:cs="Arial"/>
                <w:b/>
                <w:sz w:val="20"/>
                <w:szCs w:val="20"/>
              </w:rPr>
              <w:t xml:space="preserve">TE </w:t>
            </w:r>
            <w:r w:rsidR="00226D61" w:rsidRPr="00C521A0">
              <w:rPr>
                <w:rFonts w:ascii="Arial" w:hAnsi="Arial" w:cs="Arial"/>
                <w:sz w:val="20"/>
                <w:szCs w:val="20"/>
              </w:rPr>
              <w:t xml:space="preserve">suggested asking </w:t>
            </w:r>
            <w:r w:rsidR="00226D61" w:rsidRPr="0055345C">
              <w:rPr>
                <w:rFonts w:ascii="Arial" w:hAnsi="Arial" w:cs="Arial"/>
                <w:b/>
                <w:sz w:val="20"/>
                <w:szCs w:val="20"/>
              </w:rPr>
              <w:t>PA</w:t>
            </w:r>
            <w:r w:rsidR="00226D61" w:rsidRPr="00C521A0">
              <w:rPr>
                <w:rFonts w:ascii="Arial" w:hAnsi="Arial" w:cs="Arial"/>
                <w:sz w:val="20"/>
                <w:szCs w:val="20"/>
              </w:rPr>
              <w:t xml:space="preserve"> for the update at the next Parish Council meeting </w:t>
            </w:r>
            <w:r w:rsidR="00C521A0">
              <w:rPr>
                <w:rFonts w:ascii="Arial" w:hAnsi="Arial" w:cs="Arial"/>
                <w:sz w:val="20"/>
                <w:szCs w:val="20"/>
              </w:rPr>
              <w:t>regarding</w:t>
            </w:r>
            <w:r w:rsidR="00226D61" w:rsidRPr="00C521A0">
              <w:rPr>
                <w:rFonts w:ascii="Arial" w:hAnsi="Arial" w:cs="Arial"/>
                <w:sz w:val="20"/>
                <w:szCs w:val="20"/>
              </w:rPr>
              <w:t xml:space="preserve"> the restructure of the TBC Planning and Development Control Department </w:t>
            </w:r>
            <w:r w:rsidR="00C521A0" w:rsidRPr="00C521A0">
              <w:rPr>
                <w:rFonts w:ascii="Arial" w:hAnsi="Arial" w:cs="Arial"/>
                <w:sz w:val="20"/>
                <w:szCs w:val="20"/>
              </w:rPr>
              <w:t>as per the last APC meeting comments.</w:t>
            </w:r>
          </w:p>
          <w:p w14:paraId="7B705D93" w14:textId="65552AD3" w:rsidR="00C521A0" w:rsidRPr="00C521A0" w:rsidRDefault="00C521A0" w:rsidP="00753D17">
            <w:pPr>
              <w:spacing w:after="0" w:line="240" w:lineRule="auto"/>
              <w:rPr>
                <w:rFonts w:ascii="Arial" w:hAnsi="Arial" w:cs="Arial"/>
                <w:sz w:val="20"/>
                <w:szCs w:val="20"/>
              </w:rPr>
            </w:pPr>
            <w:r w:rsidRPr="00C521A0">
              <w:rPr>
                <w:rFonts w:ascii="Arial" w:hAnsi="Arial" w:cs="Arial"/>
                <w:b/>
                <w:sz w:val="20"/>
                <w:szCs w:val="20"/>
              </w:rPr>
              <w:t>TE</w:t>
            </w:r>
            <w:r>
              <w:rPr>
                <w:rFonts w:ascii="Arial" w:hAnsi="Arial" w:cs="Arial"/>
                <w:sz w:val="20"/>
                <w:szCs w:val="20"/>
              </w:rPr>
              <w:t xml:space="preserve"> noted that the new bin on the green has been installed.</w:t>
            </w:r>
          </w:p>
          <w:p w14:paraId="1F6709A1" w14:textId="7D757F21" w:rsidR="001A0953" w:rsidRPr="003C6EC9" w:rsidRDefault="001A0953" w:rsidP="003C6EC9">
            <w:pPr>
              <w:spacing w:after="0" w:line="240" w:lineRule="auto"/>
              <w:rPr>
                <w:rFonts w:ascii="Arial" w:hAnsi="Arial" w:cs="Arial"/>
                <w:b/>
                <w:sz w:val="20"/>
                <w:szCs w:val="20"/>
              </w:rPr>
            </w:pPr>
          </w:p>
        </w:tc>
      </w:tr>
      <w:tr w:rsidR="00D307BA" w:rsidRPr="00EA67D6" w14:paraId="3FFBD66D" w14:textId="77777777" w:rsidTr="006C7808">
        <w:tc>
          <w:tcPr>
            <w:tcW w:w="1101" w:type="dxa"/>
          </w:tcPr>
          <w:p w14:paraId="606C8205" w14:textId="4FA863C8" w:rsidR="00D307BA" w:rsidRDefault="00226D61" w:rsidP="008E3A5C">
            <w:pPr>
              <w:spacing w:after="0" w:line="240" w:lineRule="auto"/>
              <w:rPr>
                <w:rFonts w:ascii="Arial" w:hAnsi="Arial" w:cs="Arial"/>
                <w:sz w:val="20"/>
                <w:szCs w:val="20"/>
              </w:rPr>
            </w:pPr>
            <w:r>
              <w:rPr>
                <w:rFonts w:ascii="Arial" w:hAnsi="Arial" w:cs="Arial"/>
                <w:sz w:val="20"/>
                <w:szCs w:val="20"/>
              </w:rPr>
              <w:t>711</w:t>
            </w:r>
            <w:r w:rsidR="00D307BA">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31C2123C" w14:textId="77777777" w:rsidR="00D664D3" w:rsidRDefault="00D307BA" w:rsidP="008B685C">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2D07E253" w14:textId="77777777" w:rsidR="008F4D96" w:rsidRDefault="00FC19D8" w:rsidP="00FC19D8">
            <w:pPr>
              <w:pStyle w:val="ListParagraph"/>
              <w:numPr>
                <w:ilvl w:val="0"/>
                <w:numId w:val="18"/>
              </w:numPr>
              <w:spacing w:after="0" w:line="240" w:lineRule="auto"/>
              <w:rPr>
                <w:rFonts w:ascii="Arial" w:hAnsi="Arial" w:cs="Arial"/>
                <w:sz w:val="20"/>
                <w:szCs w:val="20"/>
              </w:rPr>
            </w:pPr>
            <w:r w:rsidRPr="00FC19D8">
              <w:rPr>
                <w:rFonts w:ascii="Arial" w:hAnsi="Arial" w:cs="Arial"/>
                <w:b/>
                <w:sz w:val="20"/>
                <w:szCs w:val="20"/>
              </w:rPr>
              <w:t>GE</w:t>
            </w:r>
            <w:r w:rsidRPr="00FC19D8">
              <w:rPr>
                <w:rFonts w:ascii="Arial" w:hAnsi="Arial" w:cs="Arial"/>
                <w:sz w:val="20"/>
                <w:szCs w:val="20"/>
              </w:rPr>
              <w:t xml:space="preserve"> reported on behalf of Neighbourhood Watch</w:t>
            </w:r>
          </w:p>
          <w:p w14:paraId="7DC1AA46" w14:textId="40C52AD3" w:rsidR="008F4D96" w:rsidRDefault="008F4D96" w:rsidP="00FC19D8">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Burglary and theft in </w:t>
            </w:r>
            <w:proofErr w:type="spellStart"/>
            <w:r>
              <w:rPr>
                <w:rFonts w:ascii="Arial" w:hAnsi="Arial" w:cs="Arial"/>
                <w:sz w:val="20"/>
                <w:szCs w:val="20"/>
              </w:rPr>
              <w:t>Naunton</w:t>
            </w:r>
            <w:proofErr w:type="spellEnd"/>
          </w:p>
          <w:p w14:paraId="6708AFED" w14:textId="46711D55" w:rsidR="008F4D96" w:rsidRDefault="008F4D96" w:rsidP="00FC19D8">
            <w:pPr>
              <w:pStyle w:val="ListParagraph"/>
              <w:numPr>
                <w:ilvl w:val="0"/>
                <w:numId w:val="18"/>
              </w:numPr>
              <w:spacing w:after="0" w:line="240" w:lineRule="auto"/>
              <w:rPr>
                <w:rFonts w:ascii="Arial" w:hAnsi="Arial" w:cs="Arial"/>
                <w:sz w:val="20"/>
                <w:szCs w:val="20"/>
              </w:rPr>
            </w:pPr>
            <w:r>
              <w:rPr>
                <w:rFonts w:ascii="Arial" w:hAnsi="Arial" w:cs="Arial"/>
                <w:sz w:val="20"/>
                <w:szCs w:val="20"/>
              </w:rPr>
              <w:t>Shed break in and tool theft</w:t>
            </w:r>
          </w:p>
          <w:p w14:paraId="7C7F2243" w14:textId="0947F076" w:rsidR="008F4D96" w:rsidRDefault="008F4D96" w:rsidP="00FC19D8">
            <w:pPr>
              <w:pStyle w:val="ListParagraph"/>
              <w:numPr>
                <w:ilvl w:val="0"/>
                <w:numId w:val="18"/>
              </w:numPr>
              <w:spacing w:after="0" w:line="240" w:lineRule="auto"/>
              <w:rPr>
                <w:rFonts w:ascii="Arial" w:hAnsi="Arial" w:cs="Arial"/>
                <w:sz w:val="20"/>
                <w:szCs w:val="20"/>
              </w:rPr>
            </w:pPr>
            <w:r>
              <w:rPr>
                <w:rFonts w:ascii="Arial" w:hAnsi="Arial" w:cs="Arial"/>
                <w:sz w:val="20"/>
                <w:szCs w:val="20"/>
              </w:rPr>
              <w:t>The Woodpeckers was broken into on the night of 10</w:t>
            </w:r>
            <w:r w:rsidRPr="008F4D96">
              <w:rPr>
                <w:rFonts w:ascii="Arial" w:hAnsi="Arial" w:cs="Arial"/>
                <w:sz w:val="20"/>
                <w:szCs w:val="20"/>
                <w:vertAlign w:val="superscript"/>
              </w:rPr>
              <w:t>th</w:t>
            </w:r>
            <w:r>
              <w:rPr>
                <w:rFonts w:ascii="Arial" w:hAnsi="Arial" w:cs="Arial"/>
                <w:sz w:val="20"/>
                <w:szCs w:val="20"/>
              </w:rPr>
              <w:t xml:space="preserve"> Sept</w:t>
            </w:r>
          </w:p>
          <w:p w14:paraId="545E47F8" w14:textId="3E30F59A" w:rsidR="009E07DB" w:rsidRPr="008F4D96" w:rsidRDefault="00753D17" w:rsidP="008F4D96">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 the usual scams.</w:t>
            </w:r>
          </w:p>
        </w:tc>
      </w:tr>
      <w:tr w:rsidR="008C5C03" w:rsidRPr="00EA67D6" w14:paraId="22D62EEA" w14:textId="77777777" w:rsidTr="006C7808">
        <w:tc>
          <w:tcPr>
            <w:tcW w:w="1101" w:type="dxa"/>
          </w:tcPr>
          <w:p w14:paraId="3B5DEB90" w14:textId="3984F4B3" w:rsidR="008C5C03" w:rsidRDefault="00226D61" w:rsidP="00D338A3">
            <w:pPr>
              <w:spacing w:after="0" w:line="240" w:lineRule="auto"/>
              <w:rPr>
                <w:rFonts w:ascii="Arial" w:hAnsi="Arial" w:cs="Arial"/>
                <w:sz w:val="20"/>
                <w:szCs w:val="20"/>
              </w:rPr>
            </w:pPr>
            <w:r>
              <w:rPr>
                <w:rFonts w:ascii="Arial" w:hAnsi="Arial" w:cs="Arial"/>
                <w:sz w:val="20"/>
                <w:szCs w:val="20"/>
              </w:rPr>
              <w:t>712</w:t>
            </w:r>
            <w:r w:rsidR="008C5C03">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22FE94D4" w14:textId="72EF56A2" w:rsidR="00B5623C" w:rsidRDefault="008C5C03" w:rsidP="00603831">
            <w:pPr>
              <w:spacing w:after="0" w:line="240" w:lineRule="auto"/>
              <w:rPr>
                <w:rFonts w:ascii="Arial" w:hAnsi="Arial" w:cs="Arial"/>
                <w:b/>
                <w:sz w:val="20"/>
                <w:szCs w:val="20"/>
              </w:rPr>
            </w:pPr>
            <w:r w:rsidRPr="00D039EA">
              <w:rPr>
                <w:rFonts w:ascii="Arial" w:hAnsi="Arial" w:cs="Arial"/>
                <w:b/>
                <w:sz w:val="20"/>
                <w:szCs w:val="20"/>
              </w:rPr>
              <w:t>Planning matters</w:t>
            </w:r>
            <w:r w:rsidR="001A204F">
              <w:rPr>
                <w:rFonts w:ascii="Arial" w:hAnsi="Arial" w:cs="Arial"/>
                <w:b/>
                <w:sz w:val="20"/>
                <w:szCs w:val="20"/>
              </w:rPr>
              <w:t>/decisions</w:t>
            </w:r>
          </w:p>
          <w:p w14:paraId="015E89B9" w14:textId="782A1225" w:rsidR="00087CCE" w:rsidRPr="00D75ABC" w:rsidRDefault="008F4D96" w:rsidP="00D75ABC">
            <w:pPr>
              <w:spacing w:after="0" w:line="240" w:lineRule="auto"/>
              <w:rPr>
                <w:rFonts w:ascii="Arial" w:hAnsi="Arial" w:cs="Arial"/>
                <w:sz w:val="20"/>
                <w:szCs w:val="20"/>
              </w:rPr>
            </w:pPr>
            <w:r w:rsidRPr="008F4D96">
              <w:rPr>
                <w:rFonts w:ascii="Arial" w:hAnsi="Arial" w:cs="Arial"/>
                <w:sz w:val="20"/>
                <w:szCs w:val="20"/>
              </w:rPr>
              <w:t xml:space="preserve">Application 18/00184/FUL </w:t>
            </w:r>
            <w:proofErr w:type="spellStart"/>
            <w:r w:rsidRPr="008F4D96">
              <w:rPr>
                <w:rFonts w:ascii="Arial" w:hAnsi="Arial" w:cs="Arial"/>
                <w:sz w:val="20"/>
                <w:szCs w:val="20"/>
              </w:rPr>
              <w:t>Casablen</w:t>
            </w:r>
            <w:proofErr w:type="spellEnd"/>
            <w:r w:rsidRPr="008F4D96">
              <w:rPr>
                <w:rFonts w:ascii="Arial" w:hAnsi="Arial" w:cs="Arial"/>
                <w:sz w:val="20"/>
                <w:szCs w:val="20"/>
              </w:rPr>
              <w:t xml:space="preserve"> The Green</w:t>
            </w:r>
            <w:r>
              <w:rPr>
                <w:rFonts w:ascii="Arial" w:hAnsi="Arial" w:cs="Arial"/>
                <w:sz w:val="20"/>
                <w:szCs w:val="20"/>
              </w:rPr>
              <w:t xml:space="preserve"> - </w:t>
            </w:r>
            <w:r w:rsidRPr="008F4D96">
              <w:rPr>
                <w:rFonts w:ascii="Arial" w:hAnsi="Arial" w:cs="Arial"/>
                <w:b/>
                <w:sz w:val="20"/>
                <w:szCs w:val="20"/>
              </w:rPr>
              <w:t>Refused</w:t>
            </w:r>
          </w:p>
        </w:tc>
      </w:tr>
      <w:tr w:rsidR="0091159B" w:rsidRPr="00EA67D6" w14:paraId="61925389" w14:textId="77777777" w:rsidTr="006C7808">
        <w:tc>
          <w:tcPr>
            <w:tcW w:w="1101" w:type="dxa"/>
          </w:tcPr>
          <w:p w14:paraId="0DD27D09" w14:textId="1BBBC9E9" w:rsidR="0091159B" w:rsidRDefault="00226D61" w:rsidP="00511652">
            <w:pPr>
              <w:spacing w:after="0" w:line="240" w:lineRule="auto"/>
              <w:rPr>
                <w:rFonts w:ascii="Arial" w:hAnsi="Arial" w:cs="Arial"/>
                <w:sz w:val="20"/>
                <w:szCs w:val="20"/>
              </w:rPr>
            </w:pPr>
            <w:r>
              <w:rPr>
                <w:rFonts w:ascii="Arial" w:hAnsi="Arial" w:cs="Arial"/>
                <w:sz w:val="20"/>
                <w:szCs w:val="20"/>
              </w:rPr>
              <w:t>713</w:t>
            </w:r>
            <w:r w:rsidR="0091159B">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2FB9EDA6" w14:textId="77777777" w:rsidR="00DA179A" w:rsidRPr="00DA179A" w:rsidRDefault="00DA179A" w:rsidP="00DA179A">
            <w:pPr>
              <w:spacing w:after="0" w:line="240" w:lineRule="auto"/>
              <w:rPr>
                <w:rFonts w:ascii="Arial" w:hAnsi="Arial" w:cs="Arial"/>
                <w:b/>
                <w:sz w:val="20"/>
                <w:szCs w:val="20"/>
              </w:rPr>
            </w:pPr>
            <w:r w:rsidRPr="00DA179A">
              <w:rPr>
                <w:rFonts w:ascii="Arial" w:hAnsi="Arial" w:cs="Arial"/>
                <w:b/>
                <w:sz w:val="20"/>
                <w:szCs w:val="20"/>
              </w:rPr>
              <w:t>New village website and Welcome pack</w:t>
            </w:r>
          </w:p>
          <w:p w14:paraId="5E89A52B" w14:textId="0ADEC416" w:rsidR="009E07DB" w:rsidRPr="00DA179A" w:rsidRDefault="00DA179A" w:rsidP="00DA179A">
            <w:pPr>
              <w:spacing w:after="0" w:line="240" w:lineRule="auto"/>
              <w:rPr>
                <w:rFonts w:ascii="Arial" w:hAnsi="Arial" w:cs="Arial"/>
                <w:sz w:val="20"/>
                <w:szCs w:val="20"/>
              </w:rPr>
            </w:pPr>
            <w:r w:rsidRPr="00DA179A">
              <w:rPr>
                <w:rFonts w:ascii="Arial" w:hAnsi="Arial" w:cs="Arial"/>
                <w:b/>
                <w:sz w:val="20"/>
                <w:szCs w:val="20"/>
              </w:rPr>
              <w:t>TE</w:t>
            </w:r>
            <w:r w:rsidRPr="00DA179A">
              <w:rPr>
                <w:rFonts w:ascii="Arial" w:hAnsi="Arial" w:cs="Arial"/>
                <w:sz w:val="20"/>
                <w:szCs w:val="20"/>
              </w:rPr>
              <w:t xml:space="preserve"> reported that the welcome pack was progressing and was awaiting responses from </w:t>
            </w:r>
            <w:r w:rsidRPr="00DA179A">
              <w:rPr>
                <w:rFonts w:ascii="Arial" w:hAnsi="Arial" w:cs="Arial"/>
                <w:sz w:val="20"/>
                <w:szCs w:val="20"/>
              </w:rPr>
              <w:lastRenderedPageBreak/>
              <w:t xml:space="preserve">Ashleworth School and The Boat Inn and then the formatting can be arranged. </w:t>
            </w:r>
            <w:r w:rsidRPr="00DA179A">
              <w:rPr>
                <w:rFonts w:ascii="Arial" w:hAnsi="Arial" w:cs="Arial"/>
                <w:b/>
                <w:sz w:val="20"/>
                <w:szCs w:val="20"/>
              </w:rPr>
              <w:t>MF</w:t>
            </w:r>
            <w:r w:rsidRPr="00DA179A">
              <w:rPr>
                <w:rFonts w:ascii="Arial" w:hAnsi="Arial" w:cs="Arial"/>
                <w:sz w:val="20"/>
                <w:szCs w:val="20"/>
              </w:rPr>
              <w:t xml:space="preserve"> reported that the URL </w:t>
            </w:r>
            <w:proofErr w:type="spellStart"/>
            <w:proofErr w:type="gramStart"/>
            <w:r w:rsidRPr="00DA179A">
              <w:rPr>
                <w:rFonts w:ascii="Arial" w:hAnsi="Arial" w:cs="Arial"/>
                <w:sz w:val="20"/>
                <w:szCs w:val="20"/>
              </w:rPr>
              <w:t>Ashleworthvillage</w:t>
            </w:r>
            <w:proofErr w:type="spellEnd"/>
            <w:r w:rsidRPr="00DA179A">
              <w:rPr>
                <w:rFonts w:ascii="Arial" w:hAnsi="Arial" w:cs="Arial"/>
                <w:sz w:val="20"/>
                <w:szCs w:val="20"/>
              </w:rPr>
              <w:t xml:space="preserve"> .</w:t>
            </w:r>
            <w:proofErr w:type="gramEnd"/>
            <w:r w:rsidRPr="00DA179A">
              <w:rPr>
                <w:rFonts w:ascii="Arial" w:hAnsi="Arial" w:cs="Arial"/>
                <w:sz w:val="20"/>
                <w:szCs w:val="20"/>
              </w:rPr>
              <w:t xml:space="preserve">co.uk had been found but not being used. He will be seeking advice and guidance on how to re-establish the URL for the new website. It was suggested and agreed for </w:t>
            </w:r>
            <w:r w:rsidRPr="00DA179A">
              <w:rPr>
                <w:rFonts w:ascii="Arial" w:hAnsi="Arial" w:cs="Arial"/>
                <w:b/>
                <w:sz w:val="20"/>
                <w:szCs w:val="20"/>
              </w:rPr>
              <w:t>TE</w:t>
            </w:r>
            <w:r w:rsidRPr="00DA179A">
              <w:rPr>
                <w:rFonts w:ascii="Arial" w:hAnsi="Arial" w:cs="Arial"/>
                <w:sz w:val="20"/>
                <w:szCs w:val="20"/>
              </w:rPr>
              <w:t xml:space="preserve"> to contact local businesses for specialist help regarding the design of the Welcome Pack and formatting of the new website. An update will be reported at the next meeting.</w:t>
            </w:r>
          </w:p>
        </w:tc>
      </w:tr>
      <w:tr w:rsidR="00600124" w:rsidRPr="00EA67D6" w14:paraId="724E42AF" w14:textId="77777777" w:rsidTr="006C7808">
        <w:tc>
          <w:tcPr>
            <w:tcW w:w="1101" w:type="dxa"/>
          </w:tcPr>
          <w:p w14:paraId="459BA4B5" w14:textId="7E3349B4" w:rsidR="00600124" w:rsidRDefault="00226D61" w:rsidP="00511652">
            <w:pPr>
              <w:spacing w:after="0" w:line="240" w:lineRule="auto"/>
              <w:rPr>
                <w:rFonts w:ascii="Arial" w:hAnsi="Arial" w:cs="Arial"/>
                <w:sz w:val="20"/>
                <w:szCs w:val="20"/>
              </w:rPr>
            </w:pPr>
            <w:r>
              <w:rPr>
                <w:rFonts w:ascii="Arial" w:hAnsi="Arial" w:cs="Arial"/>
                <w:sz w:val="20"/>
                <w:szCs w:val="20"/>
              </w:rPr>
              <w:lastRenderedPageBreak/>
              <w:t>714</w:t>
            </w:r>
            <w:r w:rsidR="00600124">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71277B06" w14:textId="5D04F5F6" w:rsidR="0055345C" w:rsidRDefault="006D5F90" w:rsidP="00131212">
            <w:pPr>
              <w:spacing w:after="0" w:line="240" w:lineRule="auto"/>
              <w:rPr>
                <w:rFonts w:ascii="Arial" w:hAnsi="Arial" w:cs="Arial"/>
                <w:b/>
                <w:sz w:val="20"/>
                <w:szCs w:val="20"/>
              </w:rPr>
            </w:pPr>
            <w:r>
              <w:rPr>
                <w:rFonts w:ascii="Arial" w:hAnsi="Arial" w:cs="Arial"/>
                <w:b/>
                <w:sz w:val="20"/>
                <w:szCs w:val="20"/>
              </w:rPr>
              <w:t>Update of Asset Register</w:t>
            </w:r>
          </w:p>
          <w:p w14:paraId="5257185B" w14:textId="51EBADED" w:rsidR="00491362" w:rsidRPr="00A420C9" w:rsidRDefault="00DA179A" w:rsidP="00131212">
            <w:pPr>
              <w:spacing w:after="0" w:line="240" w:lineRule="auto"/>
              <w:rPr>
                <w:rFonts w:ascii="Arial" w:hAnsi="Arial" w:cs="Arial"/>
                <w:b/>
                <w:sz w:val="20"/>
                <w:szCs w:val="20"/>
              </w:rPr>
            </w:pPr>
            <w:r w:rsidRPr="00DA179A">
              <w:rPr>
                <w:rFonts w:ascii="Arial" w:hAnsi="Arial" w:cs="Arial"/>
                <w:sz w:val="20"/>
                <w:szCs w:val="20"/>
              </w:rPr>
              <w:t>The current asset register has been circulated and it was agreed that the contents and values stated both require a review. Also, for ease, the layout should be changed.</w:t>
            </w:r>
            <w:r w:rsidRPr="00DA179A">
              <w:rPr>
                <w:rFonts w:ascii="Arial" w:hAnsi="Arial" w:cs="Arial"/>
                <w:b/>
                <w:sz w:val="20"/>
                <w:szCs w:val="20"/>
              </w:rPr>
              <w:t xml:space="preserve"> ALL</w:t>
            </w:r>
            <w:r w:rsidRPr="00DA179A">
              <w:rPr>
                <w:rFonts w:ascii="Arial" w:hAnsi="Arial" w:cs="Arial"/>
                <w:sz w:val="20"/>
                <w:szCs w:val="20"/>
              </w:rPr>
              <w:t xml:space="preserve"> – to review contents and values.  </w:t>
            </w:r>
            <w:r w:rsidRPr="00DA179A">
              <w:rPr>
                <w:rFonts w:ascii="Arial" w:hAnsi="Arial" w:cs="Arial"/>
                <w:b/>
                <w:sz w:val="20"/>
                <w:szCs w:val="20"/>
              </w:rPr>
              <w:t>NH</w:t>
            </w:r>
            <w:r w:rsidRPr="00DA179A">
              <w:rPr>
                <w:rFonts w:ascii="Arial" w:hAnsi="Arial" w:cs="Arial"/>
                <w:sz w:val="20"/>
                <w:szCs w:val="20"/>
              </w:rPr>
              <w:t xml:space="preserve"> will seek advice from GAPTC.</w:t>
            </w:r>
          </w:p>
        </w:tc>
      </w:tr>
      <w:tr w:rsidR="00271055" w:rsidRPr="00EA67D6" w14:paraId="78D3E1AB" w14:textId="77777777" w:rsidTr="006C7808">
        <w:tc>
          <w:tcPr>
            <w:tcW w:w="1101" w:type="dxa"/>
          </w:tcPr>
          <w:p w14:paraId="09088D34" w14:textId="2900DD71" w:rsidR="00271055" w:rsidRPr="008E5A56" w:rsidRDefault="00226D61" w:rsidP="00511652">
            <w:pPr>
              <w:spacing w:after="0" w:line="240" w:lineRule="auto"/>
              <w:rPr>
                <w:rFonts w:ascii="Arial" w:hAnsi="Arial" w:cs="Arial"/>
                <w:sz w:val="20"/>
                <w:szCs w:val="20"/>
              </w:rPr>
            </w:pPr>
            <w:r>
              <w:rPr>
                <w:rFonts w:ascii="Arial" w:hAnsi="Arial" w:cs="Arial"/>
                <w:sz w:val="20"/>
                <w:szCs w:val="20"/>
              </w:rPr>
              <w:t>71</w:t>
            </w:r>
            <w:r w:rsidR="006D5F90">
              <w:rPr>
                <w:rFonts w:ascii="Arial" w:hAnsi="Arial" w:cs="Arial"/>
                <w:sz w:val="20"/>
                <w:szCs w:val="20"/>
              </w:rPr>
              <w:t>5</w:t>
            </w:r>
            <w:r w:rsidR="00271055">
              <w:rPr>
                <w:rFonts w:ascii="Arial" w:hAnsi="Arial" w:cs="Arial"/>
                <w:sz w:val="20"/>
                <w:szCs w:val="20"/>
              </w:rPr>
              <w:t>/</w:t>
            </w:r>
            <w:r w:rsidR="00D42DA8">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0FCF3F87" w14:textId="7A525FB3" w:rsidR="00D5348A" w:rsidRDefault="00907C92" w:rsidP="00A8525C">
            <w:pPr>
              <w:spacing w:after="0" w:line="240" w:lineRule="auto"/>
              <w:rPr>
                <w:rFonts w:ascii="Arial" w:hAnsi="Arial" w:cs="Arial"/>
                <w:b/>
                <w:sz w:val="20"/>
                <w:szCs w:val="20"/>
              </w:rPr>
            </w:pPr>
            <w:r>
              <w:rPr>
                <w:rFonts w:ascii="Arial" w:hAnsi="Arial" w:cs="Arial"/>
                <w:b/>
                <w:sz w:val="20"/>
                <w:szCs w:val="20"/>
              </w:rPr>
              <w:t>Village Shop</w:t>
            </w:r>
          </w:p>
          <w:p w14:paraId="080D1463" w14:textId="36B1AC00" w:rsidR="009374C5" w:rsidRPr="00114211" w:rsidRDefault="00DA179A" w:rsidP="00A8525C">
            <w:pPr>
              <w:spacing w:after="0" w:line="240" w:lineRule="auto"/>
              <w:rPr>
                <w:rFonts w:ascii="Arial" w:hAnsi="Arial" w:cs="Arial"/>
                <w:sz w:val="20"/>
                <w:szCs w:val="20"/>
              </w:rPr>
            </w:pPr>
            <w:r w:rsidRPr="00DA179A">
              <w:rPr>
                <w:rFonts w:ascii="Arial" w:hAnsi="Arial" w:cs="Arial"/>
                <w:sz w:val="20"/>
                <w:szCs w:val="20"/>
              </w:rPr>
              <w:t xml:space="preserve">The councillors have discussed at length the options that are available and that have been put forward to APC for the village shop to become a community asset. </w:t>
            </w:r>
            <w:r w:rsidRPr="00DA179A">
              <w:rPr>
                <w:rFonts w:ascii="Arial" w:hAnsi="Arial" w:cs="Arial"/>
                <w:b/>
                <w:sz w:val="20"/>
                <w:szCs w:val="20"/>
              </w:rPr>
              <w:t>CS</w:t>
            </w:r>
            <w:r w:rsidRPr="00DA179A">
              <w:rPr>
                <w:rFonts w:ascii="Arial" w:hAnsi="Arial" w:cs="Arial"/>
                <w:sz w:val="20"/>
                <w:szCs w:val="20"/>
              </w:rPr>
              <w:t xml:space="preserve"> suggested that </w:t>
            </w:r>
            <w:proofErr w:type="gramStart"/>
            <w:r w:rsidRPr="00DA179A">
              <w:rPr>
                <w:rFonts w:ascii="Arial" w:hAnsi="Arial" w:cs="Arial"/>
                <w:sz w:val="20"/>
                <w:szCs w:val="20"/>
              </w:rPr>
              <w:t>in order for</w:t>
            </w:r>
            <w:proofErr w:type="gramEnd"/>
            <w:r w:rsidRPr="00DA179A">
              <w:rPr>
                <w:rFonts w:ascii="Arial" w:hAnsi="Arial" w:cs="Arial"/>
                <w:sz w:val="20"/>
                <w:szCs w:val="20"/>
              </w:rPr>
              <w:t xml:space="preserve"> the shop to become a community asset, not only would agreement need to come from the present owners but also the funding would need come from the village. It was agreed that there was not enough current interest to support a project of this scale at this time. It was also agreed that any further discussion/correspondence would continue to be discussed with the current owners of the shop.</w:t>
            </w:r>
          </w:p>
        </w:tc>
      </w:tr>
      <w:tr w:rsidR="001C4CE6" w:rsidRPr="00EA67D6" w14:paraId="51527592" w14:textId="77777777" w:rsidTr="006C7808">
        <w:tc>
          <w:tcPr>
            <w:tcW w:w="1101" w:type="dxa"/>
          </w:tcPr>
          <w:p w14:paraId="738556CD" w14:textId="16342446" w:rsidR="001C4CE6" w:rsidRDefault="009374C5" w:rsidP="00511652">
            <w:pPr>
              <w:spacing w:after="0" w:line="240" w:lineRule="auto"/>
              <w:rPr>
                <w:rFonts w:ascii="Arial" w:hAnsi="Arial" w:cs="Arial"/>
                <w:sz w:val="20"/>
                <w:szCs w:val="20"/>
              </w:rPr>
            </w:pPr>
            <w:r>
              <w:rPr>
                <w:rFonts w:ascii="Arial" w:hAnsi="Arial" w:cs="Arial"/>
                <w:sz w:val="20"/>
                <w:szCs w:val="20"/>
              </w:rPr>
              <w:t>7</w:t>
            </w:r>
            <w:r w:rsidR="00226D61">
              <w:rPr>
                <w:rFonts w:ascii="Arial" w:hAnsi="Arial" w:cs="Arial"/>
                <w:sz w:val="20"/>
                <w:szCs w:val="20"/>
              </w:rPr>
              <w:t>1</w:t>
            </w:r>
            <w:r w:rsidR="006D5F90">
              <w:rPr>
                <w:rFonts w:ascii="Arial" w:hAnsi="Arial" w:cs="Arial"/>
                <w:sz w:val="20"/>
                <w:szCs w:val="20"/>
              </w:rPr>
              <w:t>6</w:t>
            </w:r>
            <w:r w:rsidR="001C4CE6">
              <w:rPr>
                <w:rFonts w:ascii="Arial" w:hAnsi="Arial" w:cs="Arial"/>
                <w:sz w:val="20"/>
                <w:szCs w:val="20"/>
              </w:rPr>
              <w:t>/</w:t>
            </w:r>
            <w:r w:rsidR="00D42DA8">
              <w:rPr>
                <w:rFonts w:ascii="Arial" w:hAnsi="Arial" w:cs="Arial"/>
                <w:sz w:val="20"/>
                <w:szCs w:val="20"/>
              </w:rPr>
              <w:t>0</w:t>
            </w:r>
            <w:r w:rsidR="00226D61">
              <w:rPr>
                <w:rFonts w:ascii="Arial" w:hAnsi="Arial" w:cs="Arial"/>
                <w:sz w:val="20"/>
                <w:szCs w:val="20"/>
              </w:rPr>
              <w:t>9</w:t>
            </w:r>
            <w:r w:rsidR="001C4CE6">
              <w:rPr>
                <w:rFonts w:ascii="Arial" w:hAnsi="Arial" w:cs="Arial"/>
                <w:sz w:val="20"/>
                <w:szCs w:val="20"/>
              </w:rPr>
              <w:t>18</w:t>
            </w:r>
          </w:p>
        </w:tc>
        <w:tc>
          <w:tcPr>
            <w:tcW w:w="8221" w:type="dxa"/>
          </w:tcPr>
          <w:p w14:paraId="11A452AD" w14:textId="6B0E5F34" w:rsidR="004701A8" w:rsidRDefault="009374C5" w:rsidP="00397CE2">
            <w:pPr>
              <w:spacing w:after="0" w:line="240" w:lineRule="auto"/>
              <w:rPr>
                <w:rFonts w:ascii="Arial" w:hAnsi="Arial" w:cs="Arial"/>
                <w:b/>
                <w:sz w:val="20"/>
                <w:szCs w:val="20"/>
              </w:rPr>
            </w:pPr>
            <w:r>
              <w:rPr>
                <w:rFonts w:ascii="Arial" w:hAnsi="Arial" w:cs="Arial"/>
                <w:b/>
                <w:sz w:val="20"/>
                <w:szCs w:val="20"/>
              </w:rPr>
              <w:t>Vi</w:t>
            </w:r>
            <w:r w:rsidR="008170E7">
              <w:rPr>
                <w:rFonts w:ascii="Arial" w:hAnsi="Arial" w:cs="Arial"/>
                <w:b/>
                <w:sz w:val="20"/>
                <w:szCs w:val="20"/>
              </w:rPr>
              <w:t>l</w:t>
            </w:r>
            <w:r>
              <w:rPr>
                <w:rFonts w:ascii="Arial" w:hAnsi="Arial" w:cs="Arial"/>
                <w:b/>
                <w:sz w:val="20"/>
                <w:szCs w:val="20"/>
              </w:rPr>
              <w:t>lage daffodil planting</w:t>
            </w:r>
            <w:r w:rsidR="00907C92">
              <w:rPr>
                <w:rFonts w:ascii="Arial" w:hAnsi="Arial" w:cs="Arial"/>
                <w:b/>
                <w:sz w:val="20"/>
                <w:szCs w:val="20"/>
              </w:rPr>
              <w:t xml:space="preserve"> – including donations</w:t>
            </w:r>
          </w:p>
          <w:p w14:paraId="24865AB4" w14:textId="1D6D4ED4" w:rsidR="009374C5" w:rsidRPr="00DA179A" w:rsidRDefault="00DA179A" w:rsidP="00397CE2">
            <w:pPr>
              <w:spacing w:after="0" w:line="240" w:lineRule="auto"/>
              <w:rPr>
                <w:rFonts w:ascii="Arial" w:hAnsi="Arial" w:cs="Arial"/>
                <w:sz w:val="20"/>
                <w:szCs w:val="20"/>
              </w:rPr>
            </w:pPr>
            <w:r w:rsidRPr="00DA179A">
              <w:rPr>
                <w:rFonts w:ascii="Arial" w:hAnsi="Arial" w:cs="Arial"/>
                <w:b/>
                <w:sz w:val="20"/>
                <w:szCs w:val="20"/>
              </w:rPr>
              <w:t>CS</w:t>
            </w:r>
            <w:r w:rsidRPr="00DA179A">
              <w:rPr>
                <w:rFonts w:ascii="Arial" w:hAnsi="Arial" w:cs="Arial"/>
                <w:sz w:val="20"/>
                <w:szCs w:val="20"/>
              </w:rPr>
              <w:t xml:space="preserve"> and </w:t>
            </w:r>
            <w:r w:rsidRPr="00DA179A">
              <w:rPr>
                <w:rFonts w:ascii="Arial" w:hAnsi="Arial" w:cs="Arial"/>
                <w:b/>
                <w:sz w:val="20"/>
                <w:szCs w:val="20"/>
              </w:rPr>
              <w:t>TE</w:t>
            </w:r>
            <w:r w:rsidRPr="00DA179A">
              <w:rPr>
                <w:rFonts w:ascii="Arial" w:hAnsi="Arial" w:cs="Arial"/>
                <w:sz w:val="20"/>
                <w:szCs w:val="20"/>
              </w:rPr>
              <w:t xml:space="preserve"> met with Highways to discuss the proposed sites for planting daffodil bulbs around the village and CS also circulated photos of the sites. </w:t>
            </w:r>
            <w:r w:rsidRPr="00DA179A">
              <w:rPr>
                <w:rFonts w:ascii="Arial" w:hAnsi="Arial" w:cs="Arial"/>
                <w:b/>
                <w:sz w:val="20"/>
                <w:szCs w:val="20"/>
              </w:rPr>
              <w:t>PF</w:t>
            </w:r>
            <w:r w:rsidRPr="00DA179A">
              <w:rPr>
                <w:rFonts w:ascii="Arial" w:hAnsi="Arial" w:cs="Arial"/>
                <w:sz w:val="20"/>
                <w:szCs w:val="20"/>
              </w:rPr>
              <w:t xml:space="preserve"> confirmed the areas that require enough room for the grass cutting mowers. </w:t>
            </w:r>
            <w:r w:rsidRPr="00DA179A">
              <w:rPr>
                <w:rFonts w:ascii="Arial" w:hAnsi="Arial" w:cs="Arial"/>
                <w:b/>
                <w:sz w:val="20"/>
                <w:szCs w:val="20"/>
              </w:rPr>
              <w:t>CS</w:t>
            </w:r>
            <w:r w:rsidRPr="00DA179A">
              <w:rPr>
                <w:rFonts w:ascii="Arial" w:hAnsi="Arial" w:cs="Arial"/>
                <w:sz w:val="20"/>
                <w:szCs w:val="20"/>
              </w:rPr>
              <w:t xml:space="preserve"> advised that a working party bulb planting day had been set for 13th October. There has been a very kind donation towards the purchase of the bulbs of £100 from Redcliffe Homes </w:t>
            </w:r>
            <w:proofErr w:type="gramStart"/>
            <w:r w:rsidRPr="00DA179A">
              <w:rPr>
                <w:rFonts w:ascii="Arial" w:hAnsi="Arial" w:cs="Arial"/>
                <w:sz w:val="20"/>
                <w:szCs w:val="20"/>
              </w:rPr>
              <w:t>and also</w:t>
            </w:r>
            <w:proofErr w:type="gramEnd"/>
            <w:r w:rsidRPr="00DA179A">
              <w:rPr>
                <w:rFonts w:ascii="Arial" w:hAnsi="Arial" w:cs="Arial"/>
                <w:sz w:val="20"/>
                <w:szCs w:val="20"/>
              </w:rPr>
              <w:t xml:space="preserve"> an offer from a local resident, Jenni Fenech in memory of her late husband, Charles, and also from the Ashleworth and </w:t>
            </w:r>
            <w:proofErr w:type="spellStart"/>
            <w:r w:rsidRPr="00DA179A">
              <w:rPr>
                <w:rFonts w:ascii="Arial" w:hAnsi="Arial" w:cs="Arial"/>
                <w:sz w:val="20"/>
                <w:szCs w:val="20"/>
              </w:rPr>
              <w:t>Hasfield</w:t>
            </w:r>
            <w:proofErr w:type="spellEnd"/>
            <w:r w:rsidRPr="00DA179A">
              <w:rPr>
                <w:rFonts w:ascii="Arial" w:hAnsi="Arial" w:cs="Arial"/>
                <w:sz w:val="20"/>
                <w:szCs w:val="20"/>
              </w:rPr>
              <w:t xml:space="preserve"> WI.</w:t>
            </w:r>
          </w:p>
        </w:tc>
      </w:tr>
      <w:tr w:rsidR="0014526A" w:rsidRPr="00EA67D6" w14:paraId="3613924F" w14:textId="77777777" w:rsidTr="006C7808">
        <w:tc>
          <w:tcPr>
            <w:tcW w:w="1101" w:type="dxa"/>
          </w:tcPr>
          <w:p w14:paraId="53598269" w14:textId="4163DB73" w:rsidR="0014526A" w:rsidRDefault="00FF4B25" w:rsidP="00511652">
            <w:pPr>
              <w:spacing w:after="0" w:line="240" w:lineRule="auto"/>
              <w:rPr>
                <w:rFonts w:ascii="Arial" w:hAnsi="Arial" w:cs="Arial"/>
                <w:sz w:val="20"/>
                <w:szCs w:val="20"/>
              </w:rPr>
            </w:pPr>
            <w:r>
              <w:rPr>
                <w:rFonts w:ascii="Arial" w:hAnsi="Arial" w:cs="Arial"/>
                <w:sz w:val="20"/>
                <w:szCs w:val="20"/>
              </w:rPr>
              <w:t>7</w:t>
            </w:r>
            <w:r w:rsidR="00226D61">
              <w:rPr>
                <w:rFonts w:ascii="Arial" w:hAnsi="Arial" w:cs="Arial"/>
                <w:sz w:val="20"/>
                <w:szCs w:val="20"/>
              </w:rPr>
              <w:t>1</w:t>
            </w:r>
            <w:r w:rsidR="006D5F90">
              <w:rPr>
                <w:rFonts w:ascii="Arial" w:hAnsi="Arial" w:cs="Arial"/>
                <w:sz w:val="20"/>
                <w:szCs w:val="20"/>
              </w:rPr>
              <w:t>7</w:t>
            </w:r>
            <w:r w:rsidR="0014526A">
              <w:rPr>
                <w:rFonts w:ascii="Arial" w:hAnsi="Arial" w:cs="Arial"/>
                <w:sz w:val="20"/>
                <w:szCs w:val="20"/>
              </w:rPr>
              <w:t>/</w:t>
            </w:r>
            <w:r w:rsidR="00D42DA8">
              <w:rPr>
                <w:rFonts w:ascii="Arial" w:hAnsi="Arial" w:cs="Arial"/>
                <w:sz w:val="20"/>
                <w:szCs w:val="20"/>
              </w:rPr>
              <w:t>0</w:t>
            </w:r>
            <w:r w:rsidR="006D5F90">
              <w:rPr>
                <w:rFonts w:ascii="Arial" w:hAnsi="Arial" w:cs="Arial"/>
                <w:sz w:val="20"/>
                <w:szCs w:val="20"/>
              </w:rPr>
              <w:t>9</w:t>
            </w:r>
            <w:r w:rsidR="0014526A">
              <w:rPr>
                <w:rFonts w:ascii="Arial" w:hAnsi="Arial" w:cs="Arial"/>
                <w:sz w:val="20"/>
                <w:szCs w:val="20"/>
              </w:rPr>
              <w:t>18</w:t>
            </w:r>
          </w:p>
        </w:tc>
        <w:tc>
          <w:tcPr>
            <w:tcW w:w="8221" w:type="dxa"/>
          </w:tcPr>
          <w:p w14:paraId="29074A06" w14:textId="6C57F016" w:rsidR="004701A8" w:rsidRDefault="00907C92" w:rsidP="00397CE2">
            <w:pPr>
              <w:spacing w:after="0" w:line="240" w:lineRule="auto"/>
              <w:rPr>
                <w:rFonts w:ascii="Arial" w:hAnsi="Arial" w:cs="Arial"/>
                <w:b/>
                <w:sz w:val="20"/>
                <w:szCs w:val="20"/>
              </w:rPr>
            </w:pPr>
            <w:r w:rsidRPr="00907C92">
              <w:rPr>
                <w:rFonts w:ascii="Arial" w:hAnsi="Arial" w:cs="Arial"/>
                <w:b/>
                <w:sz w:val="20"/>
                <w:szCs w:val="20"/>
              </w:rPr>
              <w:t>Letter received regarding wall near school</w:t>
            </w:r>
          </w:p>
          <w:p w14:paraId="2BECCA24" w14:textId="5C3EC6ED" w:rsidR="00907C92" w:rsidRPr="004701A8" w:rsidRDefault="00DA179A" w:rsidP="00397CE2">
            <w:pPr>
              <w:spacing w:after="0" w:line="240" w:lineRule="auto"/>
              <w:rPr>
                <w:rFonts w:ascii="Arial" w:hAnsi="Arial" w:cs="Arial"/>
                <w:sz w:val="20"/>
                <w:szCs w:val="20"/>
              </w:rPr>
            </w:pPr>
            <w:r w:rsidRPr="00DA179A">
              <w:rPr>
                <w:rFonts w:ascii="Arial" w:hAnsi="Arial" w:cs="Arial"/>
                <w:sz w:val="20"/>
                <w:szCs w:val="20"/>
              </w:rPr>
              <w:t xml:space="preserve">A letter has been received with concerns over the safety of a wall near to the school. </w:t>
            </w:r>
            <w:r w:rsidRPr="00DA179A">
              <w:rPr>
                <w:rFonts w:ascii="Arial" w:hAnsi="Arial" w:cs="Arial"/>
                <w:b/>
                <w:sz w:val="20"/>
                <w:szCs w:val="20"/>
              </w:rPr>
              <w:t xml:space="preserve">TE </w:t>
            </w:r>
            <w:r w:rsidRPr="00DA179A">
              <w:rPr>
                <w:rFonts w:ascii="Arial" w:hAnsi="Arial" w:cs="Arial"/>
                <w:sz w:val="20"/>
                <w:szCs w:val="20"/>
              </w:rPr>
              <w:t xml:space="preserve">has discussed the concerns of the content of the letter with the Head of the school </w:t>
            </w:r>
            <w:proofErr w:type="gramStart"/>
            <w:r w:rsidRPr="00DA179A">
              <w:rPr>
                <w:rFonts w:ascii="Arial" w:hAnsi="Arial" w:cs="Arial"/>
                <w:sz w:val="20"/>
                <w:szCs w:val="20"/>
              </w:rPr>
              <w:t>and also</w:t>
            </w:r>
            <w:proofErr w:type="gramEnd"/>
            <w:r w:rsidRPr="00DA179A">
              <w:rPr>
                <w:rFonts w:ascii="Arial" w:hAnsi="Arial" w:cs="Arial"/>
                <w:sz w:val="20"/>
                <w:szCs w:val="20"/>
              </w:rPr>
              <w:t xml:space="preserve"> the ownership of the wall. </w:t>
            </w:r>
            <w:r w:rsidRPr="00DA179A">
              <w:rPr>
                <w:rFonts w:ascii="Arial" w:hAnsi="Arial" w:cs="Arial"/>
                <w:b/>
                <w:sz w:val="20"/>
                <w:szCs w:val="20"/>
              </w:rPr>
              <w:t xml:space="preserve">PF </w:t>
            </w:r>
            <w:r w:rsidRPr="00DA179A">
              <w:rPr>
                <w:rFonts w:ascii="Arial" w:hAnsi="Arial" w:cs="Arial"/>
                <w:sz w:val="20"/>
                <w:szCs w:val="20"/>
              </w:rPr>
              <w:t xml:space="preserve">has contacted Public Rights </w:t>
            </w:r>
            <w:proofErr w:type="gramStart"/>
            <w:r w:rsidRPr="00DA179A">
              <w:rPr>
                <w:rFonts w:ascii="Arial" w:hAnsi="Arial" w:cs="Arial"/>
                <w:sz w:val="20"/>
                <w:szCs w:val="20"/>
              </w:rPr>
              <w:t>Of</w:t>
            </w:r>
            <w:proofErr w:type="gramEnd"/>
            <w:r w:rsidRPr="00DA179A">
              <w:rPr>
                <w:rFonts w:ascii="Arial" w:hAnsi="Arial" w:cs="Arial"/>
                <w:sz w:val="20"/>
                <w:szCs w:val="20"/>
              </w:rPr>
              <w:t xml:space="preserve"> Way who have confirmed that there is no footpath or right of way in this area. The councillors discussed and agreed that because it is not clear who owns the wall, no substantive further action was practical.  However, </w:t>
            </w:r>
            <w:r w:rsidRPr="00DA179A">
              <w:rPr>
                <w:rFonts w:ascii="Arial" w:hAnsi="Arial" w:cs="Arial"/>
                <w:b/>
                <w:sz w:val="20"/>
                <w:szCs w:val="20"/>
              </w:rPr>
              <w:t>TE</w:t>
            </w:r>
            <w:r w:rsidRPr="00DA179A">
              <w:rPr>
                <w:rFonts w:ascii="Arial" w:hAnsi="Arial" w:cs="Arial"/>
                <w:sz w:val="20"/>
                <w:szCs w:val="20"/>
              </w:rPr>
              <w:t xml:space="preserve"> will contact TBC on behalf of APC to ensure that this is the correct way forward.</w:t>
            </w:r>
          </w:p>
        </w:tc>
        <w:bookmarkStart w:id="0" w:name="_GoBack"/>
        <w:bookmarkEnd w:id="0"/>
      </w:tr>
      <w:tr w:rsidR="00E24919" w:rsidRPr="00EA67D6" w14:paraId="7456DCB1" w14:textId="77777777" w:rsidTr="006C7808">
        <w:tc>
          <w:tcPr>
            <w:tcW w:w="1101" w:type="dxa"/>
          </w:tcPr>
          <w:p w14:paraId="503A3053" w14:textId="431922D7" w:rsidR="00E24919" w:rsidRDefault="00671AFB" w:rsidP="00297635">
            <w:pPr>
              <w:spacing w:after="0" w:line="240" w:lineRule="auto"/>
              <w:rPr>
                <w:rFonts w:ascii="Arial" w:hAnsi="Arial" w:cs="Arial"/>
                <w:sz w:val="20"/>
                <w:szCs w:val="20"/>
              </w:rPr>
            </w:pPr>
            <w:r>
              <w:rPr>
                <w:rFonts w:ascii="Arial" w:hAnsi="Arial" w:cs="Arial"/>
                <w:sz w:val="20"/>
                <w:szCs w:val="20"/>
              </w:rPr>
              <w:t>7</w:t>
            </w:r>
            <w:r w:rsidR="006D5F90">
              <w:rPr>
                <w:rFonts w:ascii="Arial" w:hAnsi="Arial" w:cs="Arial"/>
                <w:sz w:val="20"/>
                <w:szCs w:val="20"/>
              </w:rPr>
              <w:t>1</w:t>
            </w:r>
            <w:r w:rsidR="00907C92">
              <w:rPr>
                <w:rFonts w:ascii="Arial" w:hAnsi="Arial" w:cs="Arial"/>
                <w:sz w:val="20"/>
                <w:szCs w:val="20"/>
              </w:rPr>
              <w:t>8</w:t>
            </w:r>
            <w:r w:rsidR="00C77B2B">
              <w:rPr>
                <w:rFonts w:ascii="Arial" w:hAnsi="Arial" w:cs="Arial"/>
                <w:sz w:val="20"/>
                <w:szCs w:val="20"/>
              </w:rPr>
              <w:t>/</w:t>
            </w:r>
            <w:r>
              <w:rPr>
                <w:rFonts w:ascii="Arial" w:hAnsi="Arial" w:cs="Arial"/>
                <w:sz w:val="20"/>
                <w:szCs w:val="20"/>
              </w:rPr>
              <w:t>0</w:t>
            </w:r>
            <w:r w:rsidR="006D5F90">
              <w:rPr>
                <w:rFonts w:ascii="Arial" w:hAnsi="Arial" w:cs="Arial"/>
                <w:sz w:val="20"/>
                <w:szCs w:val="20"/>
              </w:rPr>
              <w:t>9</w:t>
            </w:r>
            <w:r w:rsidR="00D84DC9" w:rsidRPr="00D84DC9">
              <w:rPr>
                <w:rFonts w:ascii="Arial" w:hAnsi="Arial" w:cs="Arial"/>
                <w:sz w:val="20"/>
                <w:szCs w:val="20"/>
              </w:rPr>
              <w:t>18</w:t>
            </w:r>
          </w:p>
        </w:tc>
        <w:tc>
          <w:tcPr>
            <w:tcW w:w="8221" w:type="dxa"/>
          </w:tcPr>
          <w:p w14:paraId="635CB74B" w14:textId="77777777" w:rsidR="00B9768C" w:rsidRDefault="005605C7" w:rsidP="00B9768C">
            <w:pPr>
              <w:spacing w:after="0" w:line="240" w:lineRule="auto"/>
              <w:rPr>
                <w:rFonts w:ascii="Arial" w:hAnsi="Arial" w:cs="Arial"/>
                <w:sz w:val="20"/>
                <w:szCs w:val="20"/>
              </w:rPr>
            </w:pPr>
            <w:r w:rsidRPr="005605C7">
              <w:rPr>
                <w:rFonts w:ascii="Arial" w:hAnsi="Arial" w:cs="Arial"/>
                <w:b/>
                <w:sz w:val="20"/>
                <w:szCs w:val="20"/>
              </w:rPr>
              <w:t>Finance</w:t>
            </w:r>
            <w:r w:rsidRPr="005605C7">
              <w:rPr>
                <w:rFonts w:ascii="Arial" w:hAnsi="Arial" w:cs="Arial"/>
                <w:sz w:val="20"/>
                <w:szCs w:val="20"/>
              </w:rPr>
              <w:t>:</w:t>
            </w:r>
          </w:p>
          <w:p w14:paraId="76F09B99" w14:textId="77777777" w:rsidR="00B9768C" w:rsidRPr="00B9768C" w:rsidRDefault="00B9768C" w:rsidP="00B9768C">
            <w:pPr>
              <w:spacing w:after="0" w:line="240" w:lineRule="auto"/>
              <w:rPr>
                <w:rFonts w:ascii="Arial" w:hAnsi="Arial" w:cs="Arial"/>
                <w:sz w:val="20"/>
                <w:szCs w:val="20"/>
              </w:rPr>
            </w:pPr>
            <w:r w:rsidRPr="00B9768C">
              <w:rPr>
                <w:rFonts w:ascii="Arial" w:hAnsi="Arial" w:cs="Arial"/>
                <w:sz w:val="20"/>
                <w:szCs w:val="20"/>
              </w:rPr>
              <w:t xml:space="preserve">              </w:t>
            </w:r>
          </w:p>
          <w:p w14:paraId="45A879B6" w14:textId="43DCFE1D" w:rsidR="000B6CF9" w:rsidRPr="000B6CF9" w:rsidRDefault="00B9768C" w:rsidP="000B6CF9">
            <w:pPr>
              <w:pStyle w:val="ListParagraph"/>
              <w:numPr>
                <w:ilvl w:val="0"/>
                <w:numId w:val="21"/>
              </w:numPr>
              <w:spacing w:after="0" w:line="240" w:lineRule="auto"/>
              <w:rPr>
                <w:rFonts w:ascii="Arial" w:hAnsi="Arial" w:cs="Arial"/>
                <w:sz w:val="20"/>
                <w:szCs w:val="20"/>
              </w:rPr>
            </w:pPr>
            <w:r w:rsidRPr="000B6CF9">
              <w:rPr>
                <w:rFonts w:ascii="Arial" w:hAnsi="Arial" w:cs="Arial"/>
                <w:sz w:val="20"/>
                <w:szCs w:val="20"/>
              </w:rPr>
              <w:t>To approve accounts for payment:</w:t>
            </w:r>
          </w:p>
          <w:p w14:paraId="718D5880" w14:textId="067221F7" w:rsidR="000B6CF9" w:rsidRDefault="00B9768C" w:rsidP="00B9768C">
            <w:pPr>
              <w:spacing w:after="0" w:line="240" w:lineRule="auto"/>
              <w:rPr>
                <w:rFonts w:ascii="Arial" w:hAnsi="Arial" w:cs="Arial"/>
                <w:sz w:val="20"/>
                <w:szCs w:val="20"/>
              </w:rPr>
            </w:pPr>
            <w:r>
              <w:rPr>
                <w:rFonts w:ascii="Arial" w:hAnsi="Arial" w:cs="Arial"/>
                <w:sz w:val="20"/>
                <w:szCs w:val="20"/>
              </w:rPr>
              <w:t xml:space="preserve">         </w:t>
            </w:r>
            <w:r w:rsidRPr="00B9768C">
              <w:rPr>
                <w:rFonts w:ascii="Arial" w:hAnsi="Arial" w:cs="Arial"/>
                <w:sz w:val="20"/>
                <w:szCs w:val="20"/>
              </w:rPr>
              <w:t>1)</w:t>
            </w:r>
            <w:r w:rsidRPr="00B9768C">
              <w:rPr>
                <w:rFonts w:ascii="Arial" w:hAnsi="Arial" w:cs="Arial"/>
                <w:sz w:val="20"/>
                <w:szCs w:val="20"/>
              </w:rPr>
              <w:tab/>
              <w:t xml:space="preserve"> </w:t>
            </w:r>
            <w:r w:rsidR="000B6CF9">
              <w:rPr>
                <w:rFonts w:ascii="Arial" w:hAnsi="Arial" w:cs="Arial"/>
                <w:sz w:val="20"/>
                <w:szCs w:val="20"/>
              </w:rPr>
              <w:t xml:space="preserve">Hall Hire -£26.50 </w:t>
            </w:r>
            <w:r w:rsidR="000B6CF9" w:rsidRPr="000B6CF9">
              <w:rPr>
                <w:rFonts w:ascii="Arial" w:hAnsi="Arial" w:cs="Arial"/>
                <w:b/>
                <w:sz w:val="20"/>
                <w:szCs w:val="20"/>
              </w:rPr>
              <w:t xml:space="preserve">Agreed </w:t>
            </w:r>
            <w:r w:rsidR="000B6CF9">
              <w:rPr>
                <w:rFonts w:ascii="Arial" w:hAnsi="Arial" w:cs="Arial"/>
                <w:b/>
                <w:sz w:val="20"/>
                <w:szCs w:val="20"/>
              </w:rPr>
              <w:t xml:space="preserve">- </w:t>
            </w:r>
            <w:r w:rsidR="000B6CF9" w:rsidRPr="000B6CF9">
              <w:rPr>
                <w:rFonts w:ascii="Arial" w:hAnsi="Arial" w:cs="Arial"/>
                <w:b/>
                <w:sz w:val="20"/>
                <w:szCs w:val="20"/>
              </w:rPr>
              <w:t>Cheque number 000549</w:t>
            </w:r>
          </w:p>
          <w:p w14:paraId="75EA0655" w14:textId="3C0A2A19" w:rsidR="00B9768C" w:rsidRDefault="000B6CF9" w:rsidP="00B9768C">
            <w:pPr>
              <w:spacing w:after="0" w:line="240" w:lineRule="auto"/>
              <w:rPr>
                <w:rFonts w:ascii="Arial" w:hAnsi="Arial" w:cs="Arial"/>
                <w:b/>
                <w:sz w:val="20"/>
                <w:szCs w:val="20"/>
              </w:rPr>
            </w:pPr>
            <w:r>
              <w:rPr>
                <w:rFonts w:ascii="Arial" w:hAnsi="Arial" w:cs="Arial"/>
                <w:sz w:val="20"/>
                <w:szCs w:val="20"/>
              </w:rPr>
              <w:t xml:space="preserve">         2)  </w:t>
            </w:r>
            <w:r w:rsidR="00B9768C" w:rsidRPr="00B9768C">
              <w:rPr>
                <w:rFonts w:ascii="Arial" w:hAnsi="Arial" w:cs="Arial"/>
                <w:sz w:val="20"/>
                <w:szCs w:val="20"/>
              </w:rPr>
              <w:t>Clerk wages –</w:t>
            </w:r>
            <w:r w:rsidR="003B70F4">
              <w:rPr>
                <w:rFonts w:ascii="Arial" w:hAnsi="Arial" w:cs="Arial"/>
                <w:sz w:val="20"/>
                <w:szCs w:val="20"/>
              </w:rPr>
              <w:t>Jul</w:t>
            </w:r>
            <w:r w:rsidR="00907C92">
              <w:rPr>
                <w:rFonts w:ascii="Arial" w:hAnsi="Arial" w:cs="Arial"/>
                <w:sz w:val="20"/>
                <w:szCs w:val="20"/>
              </w:rPr>
              <w:t>/Aug</w:t>
            </w:r>
            <w:r w:rsidR="00E22CA4">
              <w:rPr>
                <w:rFonts w:ascii="Arial" w:hAnsi="Arial" w:cs="Arial"/>
                <w:sz w:val="20"/>
                <w:szCs w:val="20"/>
              </w:rPr>
              <w:t>-</w:t>
            </w:r>
            <w:r w:rsidR="00B9768C" w:rsidRPr="00B9768C">
              <w:rPr>
                <w:rFonts w:ascii="Arial" w:hAnsi="Arial" w:cs="Arial"/>
                <w:sz w:val="20"/>
                <w:szCs w:val="20"/>
              </w:rPr>
              <w:t xml:space="preserve"> </w:t>
            </w:r>
            <w:r w:rsidR="00E22CA4" w:rsidRPr="00E22CA4">
              <w:rPr>
                <w:rFonts w:ascii="Arial" w:hAnsi="Arial" w:cs="Arial"/>
                <w:b/>
                <w:sz w:val="20"/>
                <w:szCs w:val="20"/>
              </w:rPr>
              <w:t>£137.76 x</w:t>
            </w:r>
            <w:r w:rsidR="003B70F4">
              <w:rPr>
                <w:rFonts w:ascii="Arial" w:hAnsi="Arial" w:cs="Arial"/>
                <w:b/>
                <w:sz w:val="20"/>
                <w:szCs w:val="20"/>
              </w:rPr>
              <w:t xml:space="preserve"> 2</w:t>
            </w:r>
            <w:r w:rsidR="00C77B2B">
              <w:rPr>
                <w:rFonts w:ascii="Arial" w:hAnsi="Arial" w:cs="Arial"/>
                <w:b/>
                <w:sz w:val="20"/>
                <w:szCs w:val="20"/>
              </w:rPr>
              <w:t xml:space="preserve"> </w:t>
            </w:r>
            <w:r w:rsidR="00E22CA4" w:rsidRPr="00E22CA4">
              <w:rPr>
                <w:rFonts w:ascii="Arial" w:hAnsi="Arial" w:cs="Arial"/>
                <w:b/>
                <w:sz w:val="20"/>
                <w:szCs w:val="20"/>
              </w:rPr>
              <w:t>Agreed</w:t>
            </w:r>
            <w:r w:rsidR="0014526A">
              <w:rPr>
                <w:rFonts w:ascii="Arial" w:hAnsi="Arial" w:cs="Arial"/>
                <w:b/>
                <w:sz w:val="20"/>
                <w:szCs w:val="20"/>
              </w:rPr>
              <w:t xml:space="preserve"> - Cheque numbers 0005</w:t>
            </w:r>
            <w:r>
              <w:rPr>
                <w:rFonts w:ascii="Arial" w:hAnsi="Arial" w:cs="Arial"/>
                <w:b/>
                <w:sz w:val="20"/>
                <w:szCs w:val="20"/>
              </w:rPr>
              <w:t>50</w:t>
            </w:r>
            <w:r w:rsidR="0014526A">
              <w:rPr>
                <w:rFonts w:ascii="Arial" w:hAnsi="Arial" w:cs="Arial"/>
                <w:b/>
                <w:sz w:val="20"/>
                <w:szCs w:val="20"/>
              </w:rPr>
              <w:t>,0005</w:t>
            </w:r>
            <w:r>
              <w:rPr>
                <w:rFonts w:ascii="Arial" w:hAnsi="Arial" w:cs="Arial"/>
                <w:b/>
                <w:sz w:val="20"/>
                <w:szCs w:val="20"/>
              </w:rPr>
              <w:t>51</w:t>
            </w:r>
          </w:p>
          <w:p w14:paraId="39C792DE" w14:textId="4E95CD93" w:rsidR="00242AC7" w:rsidRPr="00242AC7" w:rsidRDefault="00242AC7" w:rsidP="00242AC7">
            <w:pPr>
              <w:spacing w:after="0" w:line="240" w:lineRule="auto"/>
              <w:rPr>
                <w:rFonts w:ascii="Arial" w:hAnsi="Arial" w:cs="Arial"/>
                <w:sz w:val="20"/>
                <w:szCs w:val="20"/>
              </w:rPr>
            </w:pPr>
            <w:r>
              <w:rPr>
                <w:rFonts w:ascii="Arial" w:hAnsi="Arial" w:cs="Arial"/>
                <w:sz w:val="20"/>
                <w:szCs w:val="20"/>
              </w:rPr>
              <w:t xml:space="preserve">       </w:t>
            </w:r>
            <w:r w:rsidR="00306517">
              <w:rPr>
                <w:rFonts w:ascii="Arial" w:hAnsi="Arial" w:cs="Arial"/>
                <w:sz w:val="20"/>
                <w:szCs w:val="20"/>
              </w:rPr>
              <w:t xml:space="preserve"> </w:t>
            </w:r>
            <w:r>
              <w:rPr>
                <w:rFonts w:ascii="Arial" w:hAnsi="Arial" w:cs="Arial"/>
                <w:sz w:val="20"/>
                <w:szCs w:val="20"/>
              </w:rPr>
              <w:t xml:space="preserve"> </w:t>
            </w:r>
            <w:r w:rsidR="00306517">
              <w:rPr>
                <w:rFonts w:ascii="Arial" w:hAnsi="Arial" w:cs="Arial"/>
                <w:sz w:val="20"/>
                <w:szCs w:val="20"/>
              </w:rPr>
              <w:t>3</w:t>
            </w:r>
            <w:r w:rsidRPr="00242AC7">
              <w:rPr>
                <w:rFonts w:ascii="Arial" w:hAnsi="Arial" w:cs="Arial"/>
                <w:sz w:val="20"/>
                <w:szCs w:val="20"/>
              </w:rPr>
              <w:t>)</w:t>
            </w:r>
            <w:r w:rsidR="0014526A">
              <w:rPr>
                <w:rFonts w:ascii="Arial" w:hAnsi="Arial" w:cs="Arial"/>
                <w:sz w:val="20"/>
                <w:szCs w:val="20"/>
              </w:rPr>
              <w:t xml:space="preserve"> </w:t>
            </w:r>
            <w:r w:rsidR="000B6CF9">
              <w:rPr>
                <w:rFonts w:ascii="Arial" w:hAnsi="Arial" w:cs="Arial"/>
                <w:sz w:val="20"/>
                <w:szCs w:val="20"/>
              </w:rPr>
              <w:t xml:space="preserve"> N Hill Boards Direct </w:t>
            </w:r>
            <w:r>
              <w:rPr>
                <w:rFonts w:ascii="Arial" w:hAnsi="Arial" w:cs="Arial"/>
                <w:sz w:val="20"/>
                <w:szCs w:val="20"/>
              </w:rPr>
              <w:t>- £</w:t>
            </w:r>
            <w:r w:rsidR="000B6CF9">
              <w:rPr>
                <w:rFonts w:ascii="Arial" w:hAnsi="Arial" w:cs="Arial"/>
                <w:sz w:val="20"/>
                <w:szCs w:val="20"/>
              </w:rPr>
              <w:t>231.47</w:t>
            </w:r>
            <w:r>
              <w:rPr>
                <w:rFonts w:ascii="Arial" w:hAnsi="Arial" w:cs="Arial"/>
                <w:sz w:val="20"/>
                <w:szCs w:val="20"/>
              </w:rPr>
              <w:t xml:space="preserve"> </w:t>
            </w:r>
            <w:r w:rsidRPr="00242AC7">
              <w:rPr>
                <w:rFonts w:ascii="Arial" w:hAnsi="Arial" w:cs="Arial"/>
                <w:b/>
                <w:sz w:val="20"/>
                <w:szCs w:val="20"/>
              </w:rPr>
              <w:t>Agreed</w:t>
            </w:r>
            <w:r w:rsidR="0014526A">
              <w:rPr>
                <w:rFonts w:ascii="Arial" w:hAnsi="Arial" w:cs="Arial"/>
                <w:b/>
                <w:sz w:val="20"/>
                <w:szCs w:val="20"/>
              </w:rPr>
              <w:t xml:space="preserve"> - </w:t>
            </w:r>
            <w:r w:rsidR="0014526A" w:rsidRPr="0014526A">
              <w:rPr>
                <w:rFonts w:ascii="Arial" w:hAnsi="Arial" w:cs="Arial"/>
                <w:b/>
                <w:sz w:val="20"/>
                <w:szCs w:val="20"/>
              </w:rPr>
              <w:t>Cheque number</w:t>
            </w:r>
            <w:r w:rsidR="0014526A">
              <w:rPr>
                <w:rFonts w:ascii="Arial" w:hAnsi="Arial" w:cs="Arial"/>
                <w:b/>
                <w:sz w:val="20"/>
                <w:szCs w:val="20"/>
              </w:rPr>
              <w:t xml:space="preserve"> 0005</w:t>
            </w:r>
            <w:r w:rsidR="000B6CF9">
              <w:rPr>
                <w:rFonts w:ascii="Arial" w:hAnsi="Arial" w:cs="Arial"/>
                <w:b/>
                <w:sz w:val="20"/>
                <w:szCs w:val="20"/>
              </w:rPr>
              <w:t>52</w:t>
            </w:r>
          </w:p>
          <w:p w14:paraId="385A274A" w14:textId="4546F79B" w:rsidR="00242AC7" w:rsidRPr="00242AC7" w:rsidRDefault="00242AC7" w:rsidP="00242AC7">
            <w:pPr>
              <w:spacing w:after="0" w:line="240" w:lineRule="auto"/>
              <w:rPr>
                <w:rFonts w:ascii="Arial" w:hAnsi="Arial" w:cs="Arial"/>
                <w:sz w:val="20"/>
                <w:szCs w:val="20"/>
              </w:rPr>
            </w:pPr>
            <w:r>
              <w:rPr>
                <w:rFonts w:ascii="Arial" w:hAnsi="Arial" w:cs="Arial"/>
                <w:sz w:val="20"/>
                <w:szCs w:val="20"/>
              </w:rPr>
              <w:t xml:space="preserve">         </w:t>
            </w:r>
            <w:r w:rsidR="00306517">
              <w:rPr>
                <w:rFonts w:ascii="Arial" w:hAnsi="Arial" w:cs="Arial"/>
                <w:sz w:val="20"/>
                <w:szCs w:val="20"/>
              </w:rPr>
              <w:t>4</w:t>
            </w:r>
            <w:r w:rsidRPr="00242AC7">
              <w:rPr>
                <w:rFonts w:ascii="Arial" w:hAnsi="Arial" w:cs="Arial"/>
                <w:sz w:val="20"/>
                <w:szCs w:val="20"/>
              </w:rPr>
              <w:t>)</w:t>
            </w:r>
            <w:r w:rsidRPr="00242AC7">
              <w:rPr>
                <w:rFonts w:ascii="Arial" w:hAnsi="Arial" w:cs="Arial"/>
                <w:sz w:val="20"/>
                <w:szCs w:val="20"/>
              </w:rPr>
              <w:tab/>
              <w:t xml:space="preserve"> </w:t>
            </w:r>
            <w:r w:rsidR="000B6CF9">
              <w:rPr>
                <w:rFonts w:ascii="Arial" w:hAnsi="Arial" w:cs="Arial"/>
                <w:sz w:val="20"/>
                <w:szCs w:val="20"/>
              </w:rPr>
              <w:t xml:space="preserve">D Collier – </w:t>
            </w:r>
            <w:proofErr w:type="spellStart"/>
            <w:r w:rsidR="000B6CF9">
              <w:rPr>
                <w:rFonts w:ascii="Arial" w:hAnsi="Arial" w:cs="Arial"/>
                <w:sz w:val="20"/>
                <w:szCs w:val="20"/>
              </w:rPr>
              <w:t>usb</w:t>
            </w:r>
            <w:proofErr w:type="spellEnd"/>
            <w:r w:rsidR="000B6CF9">
              <w:rPr>
                <w:rFonts w:ascii="Arial" w:hAnsi="Arial" w:cs="Arial"/>
                <w:sz w:val="20"/>
                <w:szCs w:val="20"/>
              </w:rPr>
              <w:t xml:space="preserve"> </w:t>
            </w:r>
            <w:proofErr w:type="gramStart"/>
            <w:r w:rsidR="000B6CF9">
              <w:rPr>
                <w:rFonts w:ascii="Arial" w:hAnsi="Arial" w:cs="Arial"/>
                <w:sz w:val="20"/>
                <w:szCs w:val="20"/>
              </w:rPr>
              <w:t xml:space="preserve">sticks </w:t>
            </w:r>
            <w:r w:rsidR="00671AFB" w:rsidRPr="00671AFB">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r w:rsidR="000B6CF9">
              <w:rPr>
                <w:rFonts w:ascii="Arial" w:hAnsi="Arial" w:cs="Arial"/>
                <w:sz w:val="20"/>
                <w:szCs w:val="20"/>
              </w:rPr>
              <w:t>44.97</w:t>
            </w:r>
            <w:r w:rsidR="00671AFB">
              <w:rPr>
                <w:rFonts w:ascii="Arial" w:hAnsi="Arial" w:cs="Arial"/>
                <w:sz w:val="20"/>
                <w:szCs w:val="20"/>
              </w:rPr>
              <w:t xml:space="preserve"> </w:t>
            </w:r>
            <w:r w:rsidRPr="00242AC7">
              <w:rPr>
                <w:rFonts w:ascii="Arial" w:hAnsi="Arial" w:cs="Arial"/>
                <w:b/>
                <w:sz w:val="20"/>
                <w:szCs w:val="20"/>
              </w:rPr>
              <w:t>Agreed</w:t>
            </w:r>
            <w:r w:rsidR="0014526A">
              <w:rPr>
                <w:rFonts w:ascii="Arial" w:hAnsi="Arial" w:cs="Arial"/>
                <w:b/>
                <w:sz w:val="20"/>
                <w:szCs w:val="20"/>
              </w:rPr>
              <w:t xml:space="preserve"> - </w:t>
            </w:r>
            <w:r w:rsidR="0014526A" w:rsidRPr="0014526A">
              <w:rPr>
                <w:rFonts w:ascii="Arial" w:hAnsi="Arial" w:cs="Arial"/>
                <w:b/>
                <w:sz w:val="20"/>
                <w:szCs w:val="20"/>
              </w:rPr>
              <w:t>Cheque number</w:t>
            </w:r>
            <w:r w:rsidR="0014526A">
              <w:rPr>
                <w:rFonts w:ascii="Arial" w:hAnsi="Arial" w:cs="Arial"/>
                <w:b/>
                <w:sz w:val="20"/>
                <w:szCs w:val="20"/>
              </w:rPr>
              <w:t xml:space="preserve"> 0005</w:t>
            </w:r>
            <w:r w:rsidR="000B6CF9">
              <w:rPr>
                <w:rFonts w:ascii="Arial" w:hAnsi="Arial" w:cs="Arial"/>
                <w:b/>
                <w:sz w:val="20"/>
                <w:szCs w:val="20"/>
              </w:rPr>
              <w:t>53</w:t>
            </w:r>
          </w:p>
          <w:p w14:paraId="55AB91A2" w14:textId="65910BAA" w:rsidR="00242AC7" w:rsidRPr="00B9768C" w:rsidRDefault="00242AC7" w:rsidP="000B6CF9">
            <w:pPr>
              <w:spacing w:after="0" w:line="240" w:lineRule="auto"/>
              <w:rPr>
                <w:rFonts w:ascii="Arial" w:hAnsi="Arial" w:cs="Arial"/>
                <w:sz w:val="20"/>
                <w:szCs w:val="20"/>
              </w:rPr>
            </w:pPr>
            <w:r>
              <w:rPr>
                <w:rFonts w:ascii="Arial" w:hAnsi="Arial" w:cs="Arial"/>
                <w:sz w:val="20"/>
                <w:szCs w:val="20"/>
              </w:rPr>
              <w:t xml:space="preserve">         </w:t>
            </w:r>
          </w:p>
          <w:p w14:paraId="2E01EFA7" w14:textId="77777777" w:rsidR="00B9768C" w:rsidRPr="00B9768C" w:rsidRDefault="00B9768C" w:rsidP="00B9768C">
            <w:pPr>
              <w:spacing w:after="0" w:line="240" w:lineRule="auto"/>
              <w:rPr>
                <w:rFonts w:ascii="Arial" w:hAnsi="Arial" w:cs="Arial"/>
                <w:sz w:val="20"/>
                <w:szCs w:val="20"/>
              </w:rPr>
            </w:pPr>
          </w:p>
          <w:p w14:paraId="40EC4170" w14:textId="77777777" w:rsidR="00E24919" w:rsidRDefault="00B9768C" w:rsidP="00567228">
            <w:pPr>
              <w:spacing w:after="0" w:line="240" w:lineRule="auto"/>
              <w:rPr>
                <w:rFonts w:ascii="Arial" w:hAnsi="Arial" w:cs="Arial"/>
                <w:b/>
                <w:sz w:val="20"/>
                <w:szCs w:val="20"/>
              </w:rPr>
            </w:pPr>
            <w:r w:rsidRPr="00B9768C">
              <w:rPr>
                <w:rFonts w:ascii="Arial" w:hAnsi="Arial" w:cs="Arial"/>
                <w:sz w:val="20"/>
                <w:szCs w:val="20"/>
              </w:rPr>
              <w:t>b)</w:t>
            </w:r>
            <w:r w:rsidR="00542D4F">
              <w:rPr>
                <w:rFonts w:ascii="Arial" w:hAnsi="Arial" w:cs="Arial"/>
                <w:sz w:val="20"/>
                <w:szCs w:val="20"/>
              </w:rPr>
              <w:t xml:space="preserve"> </w:t>
            </w:r>
            <w:r w:rsidRPr="00B9768C">
              <w:rPr>
                <w:rFonts w:ascii="Arial" w:hAnsi="Arial" w:cs="Arial"/>
                <w:sz w:val="20"/>
                <w:szCs w:val="20"/>
              </w:rPr>
              <w:t xml:space="preserve">To agree the bank reconciliation </w:t>
            </w:r>
            <w:r w:rsidR="0006616E">
              <w:rPr>
                <w:rFonts w:ascii="Arial" w:hAnsi="Arial" w:cs="Arial"/>
                <w:sz w:val="20"/>
                <w:szCs w:val="20"/>
              </w:rPr>
              <w:t xml:space="preserve">- </w:t>
            </w:r>
            <w:r w:rsidR="0006616E" w:rsidRPr="0006616E">
              <w:rPr>
                <w:rFonts w:ascii="Arial" w:hAnsi="Arial" w:cs="Arial"/>
                <w:b/>
                <w:sz w:val="20"/>
                <w:szCs w:val="20"/>
              </w:rPr>
              <w:t>Circulated and</w:t>
            </w:r>
            <w:r w:rsidR="0006616E">
              <w:rPr>
                <w:rFonts w:ascii="Arial" w:hAnsi="Arial" w:cs="Arial"/>
                <w:sz w:val="20"/>
                <w:szCs w:val="20"/>
              </w:rPr>
              <w:t xml:space="preserve"> </w:t>
            </w:r>
            <w:r w:rsidR="0006616E" w:rsidRPr="0006616E">
              <w:rPr>
                <w:rFonts w:ascii="Arial" w:hAnsi="Arial" w:cs="Arial"/>
                <w:b/>
                <w:sz w:val="20"/>
                <w:szCs w:val="20"/>
              </w:rPr>
              <w:t>Agreed</w:t>
            </w:r>
          </w:p>
          <w:p w14:paraId="1B53AE6A" w14:textId="33048CA9" w:rsidR="00671AFB" w:rsidRPr="0006616E" w:rsidRDefault="00671AFB" w:rsidP="00567228">
            <w:pPr>
              <w:spacing w:after="0" w:line="240" w:lineRule="auto"/>
              <w:rPr>
                <w:rFonts w:ascii="Arial" w:hAnsi="Arial" w:cs="Arial"/>
                <w:sz w:val="20"/>
                <w:szCs w:val="20"/>
              </w:rPr>
            </w:pPr>
            <w:r>
              <w:rPr>
                <w:rFonts w:ascii="Arial" w:hAnsi="Arial" w:cs="Arial"/>
                <w:sz w:val="20"/>
                <w:szCs w:val="20"/>
              </w:rPr>
              <w:t xml:space="preserve">c) </w:t>
            </w:r>
            <w:r w:rsidRPr="00671AFB">
              <w:rPr>
                <w:rFonts w:ascii="Arial" w:hAnsi="Arial" w:cs="Arial"/>
                <w:sz w:val="20"/>
                <w:szCs w:val="20"/>
              </w:rPr>
              <w:t>To agree the budget balances to pay</w:t>
            </w:r>
            <w:r w:rsidR="00037432">
              <w:rPr>
                <w:rFonts w:ascii="Arial" w:hAnsi="Arial" w:cs="Arial"/>
                <w:sz w:val="20"/>
                <w:szCs w:val="20"/>
              </w:rPr>
              <w:t xml:space="preserve"> - </w:t>
            </w:r>
            <w:r w:rsidR="00037432" w:rsidRPr="00037432">
              <w:rPr>
                <w:rFonts w:ascii="Arial" w:hAnsi="Arial" w:cs="Arial"/>
                <w:b/>
                <w:sz w:val="20"/>
                <w:szCs w:val="20"/>
              </w:rPr>
              <w:t>Circulated and Agreed</w:t>
            </w:r>
          </w:p>
        </w:tc>
      </w:tr>
      <w:tr w:rsidR="006B3167" w:rsidRPr="00EA67D6" w14:paraId="052C75A5" w14:textId="77777777" w:rsidTr="006C7808">
        <w:tc>
          <w:tcPr>
            <w:tcW w:w="1101" w:type="dxa"/>
          </w:tcPr>
          <w:p w14:paraId="435D5761" w14:textId="37A0B019" w:rsidR="006B3167" w:rsidRDefault="00907C92" w:rsidP="00DD3865">
            <w:pPr>
              <w:spacing w:after="0" w:line="240" w:lineRule="auto"/>
              <w:rPr>
                <w:rFonts w:ascii="Arial" w:hAnsi="Arial" w:cs="Arial"/>
                <w:sz w:val="20"/>
                <w:szCs w:val="20"/>
              </w:rPr>
            </w:pPr>
            <w:r>
              <w:rPr>
                <w:rFonts w:ascii="Arial" w:hAnsi="Arial" w:cs="Arial"/>
                <w:sz w:val="20"/>
                <w:szCs w:val="20"/>
              </w:rPr>
              <w:t>719/</w:t>
            </w:r>
            <w:r w:rsidR="00037432">
              <w:rPr>
                <w:rFonts w:ascii="Arial" w:hAnsi="Arial" w:cs="Arial"/>
                <w:sz w:val="20"/>
                <w:szCs w:val="20"/>
              </w:rPr>
              <w:t>0</w:t>
            </w:r>
            <w:r>
              <w:rPr>
                <w:rFonts w:ascii="Arial" w:hAnsi="Arial" w:cs="Arial"/>
                <w:sz w:val="20"/>
                <w:szCs w:val="20"/>
              </w:rPr>
              <w:t>9</w:t>
            </w:r>
            <w:r w:rsidR="00D84DC9" w:rsidRPr="00D84DC9">
              <w:rPr>
                <w:rFonts w:ascii="Arial" w:hAnsi="Arial" w:cs="Arial"/>
                <w:sz w:val="20"/>
                <w:szCs w:val="20"/>
              </w:rPr>
              <w:t>18</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482A0C1F"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as Tuesday</w:t>
            </w:r>
            <w:r w:rsidR="009824BC">
              <w:t xml:space="preserve"> </w:t>
            </w:r>
            <w:r w:rsidR="00226D61">
              <w:rPr>
                <w:rFonts w:ascii="Arial" w:hAnsi="Arial" w:cs="Arial"/>
                <w:sz w:val="20"/>
                <w:szCs w:val="20"/>
              </w:rPr>
              <w:t>13</w:t>
            </w:r>
            <w:r w:rsidR="00226D61" w:rsidRPr="00226D61">
              <w:rPr>
                <w:rFonts w:ascii="Arial" w:hAnsi="Arial" w:cs="Arial"/>
                <w:sz w:val="20"/>
                <w:szCs w:val="20"/>
                <w:vertAlign w:val="superscript"/>
              </w:rPr>
              <w:t>th</w:t>
            </w:r>
            <w:r w:rsidR="00226D61">
              <w:rPr>
                <w:rFonts w:ascii="Arial" w:hAnsi="Arial" w:cs="Arial"/>
                <w:sz w:val="20"/>
                <w:szCs w:val="20"/>
              </w:rPr>
              <w:t xml:space="preserve"> November</w:t>
            </w:r>
            <w:r w:rsidR="00A62045">
              <w:rPr>
                <w:rFonts w:ascii="Arial" w:hAnsi="Arial" w:cs="Arial"/>
                <w:sz w:val="20"/>
                <w:szCs w:val="20"/>
              </w:rPr>
              <w:t xml:space="preserve"> </w:t>
            </w:r>
            <w:r w:rsidR="00C51FB8">
              <w:rPr>
                <w:rFonts w:ascii="Arial" w:hAnsi="Arial" w:cs="Arial"/>
                <w:sz w:val="20"/>
                <w:szCs w:val="20"/>
              </w:rPr>
              <w:t>201</w:t>
            </w:r>
            <w:r w:rsidR="0006616E">
              <w:rPr>
                <w:rFonts w:ascii="Arial" w:hAnsi="Arial" w:cs="Arial"/>
                <w:sz w:val="20"/>
                <w:szCs w:val="20"/>
              </w:rPr>
              <w:t>8</w:t>
            </w:r>
            <w:r>
              <w:rPr>
                <w:rFonts w:ascii="Arial" w:hAnsi="Arial" w:cs="Arial"/>
                <w:sz w:val="20"/>
                <w:szCs w:val="20"/>
              </w:rPr>
              <w:t xml:space="preserve"> – </w:t>
            </w:r>
            <w:r w:rsidR="00866F33">
              <w:rPr>
                <w:rFonts w:ascii="Arial" w:hAnsi="Arial" w:cs="Arial"/>
                <w:b/>
                <w:sz w:val="20"/>
                <w:szCs w:val="20"/>
              </w:rPr>
              <w:t>Agreed</w:t>
            </w:r>
          </w:p>
          <w:p w14:paraId="5925409C" w14:textId="77777777"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51902B43"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8170E7">
              <w:rPr>
                <w:rFonts w:ascii="Arial" w:hAnsi="Arial" w:cs="Arial"/>
                <w:b/>
                <w:sz w:val="20"/>
                <w:szCs w:val="20"/>
              </w:rPr>
              <w:t>8.</w:t>
            </w:r>
            <w:r w:rsidR="00226D61">
              <w:rPr>
                <w:rFonts w:ascii="Arial" w:hAnsi="Arial" w:cs="Arial"/>
                <w:b/>
                <w:sz w:val="20"/>
                <w:szCs w:val="20"/>
              </w:rPr>
              <w:t>43</w:t>
            </w:r>
            <w:r w:rsidR="00C907DE">
              <w:rPr>
                <w:rFonts w:ascii="Arial" w:hAnsi="Arial" w:cs="Arial"/>
                <w:b/>
                <w:sz w:val="20"/>
                <w:szCs w:val="20"/>
              </w:rPr>
              <w:t>pm</w:t>
            </w:r>
          </w:p>
        </w:tc>
      </w:tr>
    </w:tbl>
    <w:p w14:paraId="69F859A9" w14:textId="77777777" w:rsidR="00EC6619" w:rsidRDefault="00EC6619" w:rsidP="006A6AF9"/>
    <w:sectPr w:rsidR="00EC6619" w:rsidSect="00616010">
      <w:headerReference w:type="even" r:id="rId9"/>
      <w:footerReference w:type="default" r:id="rId10"/>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6AAE" w14:textId="77777777" w:rsidR="00354498" w:rsidRDefault="00354498" w:rsidP="00426852">
      <w:pPr>
        <w:spacing w:after="0" w:line="240" w:lineRule="auto"/>
      </w:pPr>
      <w:r>
        <w:separator/>
      </w:r>
    </w:p>
  </w:endnote>
  <w:endnote w:type="continuationSeparator" w:id="0">
    <w:p w14:paraId="0660C7B2" w14:textId="77777777" w:rsidR="00354498" w:rsidRDefault="00354498"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B5C4" w14:textId="77777777" w:rsidR="00354498" w:rsidRDefault="00354498" w:rsidP="00426852">
      <w:pPr>
        <w:spacing w:after="0" w:line="240" w:lineRule="auto"/>
      </w:pPr>
      <w:r>
        <w:separator/>
      </w:r>
    </w:p>
  </w:footnote>
  <w:footnote w:type="continuationSeparator" w:id="0">
    <w:p w14:paraId="4B25CF4D" w14:textId="77777777" w:rsidR="00354498" w:rsidRDefault="00354498"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7911" w14:textId="77777777" w:rsidR="009A7E0D" w:rsidRDefault="00354498">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3E9A"/>
    <w:multiLevelType w:val="hybridMultilevel"/>
    <w:tmpl w:val="D50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17"/>
  </w:num>
  <w:num w:numId="5">
    <w:abstractNumId w:val="20"/>
  </w:num>
  <w:num w:numId="6">
    <w:abstractNumId w:val="4"/>
  </w:num>
  <w:num w:numId="7">
    <w:abstractNumId w:val="16"/>
  </w:num>
  <w:num w:numId="8">
    <w:abstractNumId w:val="10"/>
  </w:num>
  <w:num w:numId="9">
    <w:abstractNumId w:val="7"/>
  </w:num>
  <w:num w:numId="10">
    <w:abstractNumId w:val="18"/>
  </w:num>
  <w:num w:numId="11">
    <w:abstractNumId w:val="2"/>
  </w:num>
  <w:num w:numId="12">
    <w:abstractNumId w:val="3"/>
  </w:num>
  <w:num w:numId="13">
    <w:abstractNumId w:val="1"/>
  </w:num>
  <w:num w:numId="14">
    <w:abstractNumId w:val="5"/>
  </w:num>
  <w:num w:numId="15">
    <w:abstractNumId w:val="14"/>
  </w:num>
  <w:num w:numId="16">
    <w:abstractNumId w:val="15"/>
  </w:num>
  <w:num w:numId="17">
    <w:abstractNumId w:val="13"/>
  </w:num>
  <w:num w:numId="18">
    <w:abstractNumId w:val="6"/>
  </w:num>
  <w:num w:numId="19">
    <w:abstractNumId w:val="11"/>
  </w:num>
  <w:num w:numId="20">
    <w:abstractNumId w:val="8"/>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988"/>
    <w:rsid w:val="00001C51"/>
    <w:rsid w:val="000065A1"/>
    <w:rsid w:val="00016B5C"/>
    <w:rsid w:val="00022B28"/>
    <w:rsid w:val="000263D0"/>
    <w:rsid w:val="0002758D"/>
    <w:rsid w:val="00027FE8"/>
    <w:rsid w:val="00034611"/>
    <w:rsid w:val="00034CB7"/>
    <w:rsid w:val="00037432"/>
    <w:rsid w:val="00042500"/>
    <w:rsid w:val="00043DEE"/>
    <w:rsid w:val="00044EF2"/>
    <w:rsid w:val="00050111"/>
    <w:rsid w:val="0005426F"/>
    <w:rsid w:val="0005482B"/>
    <w:rsid w:val="0005751D"/>
    <w:rsid w:val="00057FC8"/>
    <w:rsid w:val="00060888"/>
    <w:rsid w:val="00061209"/>
    <w:rsid w:val="00062E61"/>
    <w:rsid w:val="00064700"/>
    <w:rsid w:val="00064EF3"/>
    <w:rsid w:val="00064F8E"/>
    <w:rsid w:val="00065A14"/>
    <w:rsid w:val="0006616E"/>
    <w:rsid w:val="0007185A"/>
    <w:rsid w:val="0007285D"/>
    <w:rsid w:val="000732FA"/>
    <w:rsid w:val="00073CB0"/>
    <w:rsid w:val="0007786D"/>
    <w:rsid w:val="00077A7E"/>
    <w:rsid w:val="00084D92"/>
    <w:rsid w:val="00086A74"/>
    <w:rsid w:val="00087591"/>
    <w:rsid w:val="00087CCE"/>
    <w:rsid w:val="0009075D"/>
    <w:rsid w:val="00090E62"/>
    <w:rsid w:val="00091A1C"/>
    <w:rsid w:val="00091AB1"/>
    <w:rsid w:val="00093AEF"/>
    <w:rsid w:val="00095523"/>
    <w:rsid w:val="00095B19"/>
    <w:rsid w:val="0009619E"/>
    <w:rsid w:val="000A0A8B"/>
    <w:rsid w:val="000A18E7"/>
    <w:rsid w:val="000A39F0"/>
    <w:rsid w:val="000A7D3C"/>
    <w:rsid w:val="000B1485"/>
    <w:rsid w:val="000B6A06"/>
    <w:rsid w:val="000B6CF9"/>
    <w:rsid w:val="000C4C1B"/>
    <w:rsid w:val="000D0D4F"/>
    <w:rsid w:val="000D3A41"/>
    <w:rsid w:val="000D65DA"/>
    <w:rsid w:val="000E10AF"/>
    <w:rsid w:val="000E17C9"/>
    <w:rsid w:val="000E3229"/>
    <w:rsid w:val="000E3ED0"/>
    <w:rsid w:val="000E5F91"/>
    <w:rsid w:val="000F28B7"/>
    <w:rsid w:val="000F3EAD"/>
    <w:rsid w:val="000F51BB"/>
    <w:rsid w:val="000F731F"/>
    <w:rsid w:val="001010A4"/>
    <w:rsid w:val="00103845"/>
    <w:rsid w:val="0010536D"/>
    <w:rsid w:val="0010597E"/>
    <w:rsid w:val="00105E2D"/>
    <w:rsid w:val="00106525"/>
    <w:rsid w:val="00112E39"/>
    <w:rsid w:val="00113A68"/>
    <w:rsid w:val="00114211"/>
    <w:rsid w:val="00114D2A"/>
    <w:rsid w:val="001154BF"/>
    <w:rsid w:val="001213C6"/>
    <w:rsid w:val="00122317"/>
    <w:rsid w:val="001242BA"/>
    <w:rsid w:val="00124AAE"/>
    <w:rsid w:val="00127061"/>
    <w:rsid w:val="00131212"/>
    <w:rsid w:val="0013605D"/>
    <w:rsid w:val="0014526A"/>
    <w:rsid w:val="00151395"/>
    <w:rsid w:val="00152511"/>
    <w:rsid w:val="00154151"/>
    <w:rsid w:val="001619B5"/>
    <w:rsid w:val="00165F7C"/>
    <w:rsid w:val="00172C99"/>
    <w:rsid w:val="00176228"/>
    <w:rsid w:val="001814F6"/>
    <w:rsid w:val="001821A4"/>
    <w:rsid w:val="00183581"/>
    <w:rsid w:val="00187361"/>
    <w:rsid w:val="00191C84"/>
    <w:rsid w:val="00193ED1"/>
    <w:rsid w:val="0019583B"/>
    <w:rsid w:val="001A0953"/>
    <w:rsid w:val="001A1C28"/>
    <w:rsid w:val="001A204F"/>
    <w:rsid w:val="001A5C55"/>
    <w:rsid w:val="001A7D44"/>
    <w:rsid w:val="001B23AD"/>
    <w:rsid w:val="001B3A6B"/>
    <w:rsid w:val="001B738F"/>
    <w:rsid w:val="001C0310"/>
    <w:rsid w:val="001C242A"/>
    <w:rsid w:val="001C4CE6"/>
    <w:rsid w:val="001C61A9"/>
    <w:rsid w:val="001C7021"/>
    <w:rsid w:val="001C7D03"/>
    <w:rsid w:val="001D1120"/>
    <w:rsid w:val="001D6661"/>
    <w:rsid w:val="001E44B5"/>
    <w:rsid w:val="001E7767"/>
    <w:rsid w:val="001F14CF"/>
    <w:rsid w:val="001F5570"/>
    <w:rsid w:val="0020173B"/>
    <w:rsid w:val="00203BD9"/>
    <w:rsid w:val="00205027"/>
    <w:rsid w:val="00205F1A"/>
    <w:rsid w:val="0021002B"/>
    <w:rsid w:val="00212D21"/>
    <w:rsid w:val="00216EA3"/>
    <w:rsid w:val="00217799"/>
    <w:rsid w:val="0022032B"/>
    <w:rsid w:val="00226D61"/>
    <w:rsid w:val="0023521E"/>
    <w:rsid w:val="002370A3"/>
    <w:rsid w:val="00237C9E"/>
    <w:rsid w:val="00242AC7"/>
    <w:rsid w:val="00244B89"/>
    <w:rsid w:val="00246439"/>
    <w:rsid w:val="002464F1"/>
    <w:rsid w:val="00247C84"/>
    <w:rsid w:val="00247F83"/>
    <w:rsid w:val="00250507"/>
    <w:rsid w:val="00250575"/>
    <w:rsid w:val="00254073"/>
    <w:rsid w:val="00254BAB"/>
    <w:rsid w:val="00257EAA"/>
    <w:rsid w:val="00261461"/>
    <w:rsid w:val="002703AE"/>
    <w:rsid w:val="00271055"/>
    <w:rsid w:val="00274D7C"/>
    <w:rsid w:val="002774BA"/>
    <w:rsid w:val="002810A2"/>
    <w:rsid w:val="002810ED"/>
    <w:rsid w:val="00282FAB"/>
    <w:rsid w:val="00290BAC"/>
    <w:rsid w:val="002922C6"/>
    <w:rsid w:val="00294EAF"/>
    <w:rsid w:val="00297635"/>
    <w:rsid w:val="002A197C"/>
    <w:rsid w:val="002A1D21"/>
    <w:rsid w:val="002A4EFD"/>
    <w:rsid w:val="002A5DE0"/>
    <w:rsid w:val="002B40B4"/>
    <w:rsid w:val="002B5384"/>
    <w:rsid w:val="002B76C1"/>
    <w:rsid w:val="002C0459"/>
    <w:rsid w:val="002C1CDE"/>
    <w:rsid w:val="002C4FA8"/>
    <w:rsid w:val="002C6ED9"/>
    <w:rsid w:val="002D12C4"/>
    <w:rsid w:val="002D2809"/>
    <w:rsid w:val="002E1FCF"/>
    <w:rsid w:val="002E362E"/>
    <w:rsid w:val="002E36A2"/>
    <w:rsid w:val="002E6095"/>
    <w:rsid w:val="002F6528"/>
    <w:rsid w:val="002F66CA"/>
    <w:rsid w:val="002F6AEA"/>
    <w:rsid w:val="00301684"/>
    <w:rsid w:val="00302DED"/>
    <w:rsid w:val="003040FC"/>
    <w:rsid w:val="00304850"/>
    <w:rsid w:val="00305EA9"/>
    <w:rsid w:val="00306517"/>
    <w:rsid w:val="003077EA"/>
    <w:rsid w:val="0031454A"/>
    <w:rsid w:val="00314756"/>
    <w:rsid w:val="003155BB"/>
    <w:rsid w:val="0032268C"/>
    <w:rsid w:val="0032617B"/>
    <w:rsid w:val="0033602B"/>
    <w:rsid w:val="00343305"/>
    <w:rsid w:val="003510A4"/>
    <w:rsid w:val="00354498"/>
    <w:rsid w:val="00354596"/>
    <w:rsid w:val="00355785"/>
    <w:rsid w:val="00357D04"/>
    <w:rsid w:val="00360DE1"/>
    <w:rsid w:val="00362FE9"/>
    <w:rsid w:val="00380693"/>
    <w:rsid w:val="003839A9"/>
    <w:rsid w:val="0038445B"/>
    <w:rsid w:val="00384653"/>
    <w:rsid w:val="00385E2B"/>
    <w:rsid w:val="003868EF"/>
    <w:rsid w:val="003872DD"/>
    <w:rsid w:val="0038735D"/>
    <w:rsid w:val="00387B79"/>
    <w:rsid w:val="00390E99"/>
    <w:rsid w:val="00393970"/>
    <w:rsid w:val="003959B9"/>
    <w:rsid w:val="003966EA"/>
    <w:rsid w:val="00396ADE"/>
    <w:rsid w:val="00397CE2"/>
    <w:rsid w:val="003A4E41"/>
    <w:rsid w:val="003A64E2"/>
    <w:rsid w:val="003B08FB"/>
    <w:rsid w:val="003B1396"/>
    <w:rsid w:val="003B205F"/>
    <w:rsid w:val="003B70F4"/>
    <w:rsid w:val="003C219C"/>
    <w:rsid w:val="003C28E6"/>
    <w:rsid w:val="003C42B4"/>
    <w:rsid w:val="003C434F"/>
    <w:rsid w:val="003C6EC9"/>
    <w:rsid w:val="003C70D8"/>
    <w:rsid w:val="003D3724"/>
    <w:rsid w:val="003D68AB"/>
    <w:rsid w:val="003E013D"/>
    <w:rsid w:val="003E2FB3"/>
    <w:rsid w:val="003F0DBC"/>
    <w:rsid w:val="003F0FE8"/>
    <w:rsid w:val="003F3209"/>
    <w:rsid w:val="00400EF1"/>
    <w:rsid w:val="004028B8"/>
    <w:rsid w:val="00416A47"/>
    <w:rsid w:val="00422CEF"/>
    <w:rsid w:val="0042406E"/>
    <w:rsid w:val="00426852"/>
    <w:rsid w:val="00432038"/>
    <w:rsid w:val="00432366"/>
    <w:rsid w:val="00436130"/>
    <w:rsid w:val="00436625"/>
    <w:rsid w:val="00443AF0"/>
    <w:rsid w:val="00452FDC"/>
    <w:rsid w:val="00455126"/>
    <w:rsid w:val="00455141"/>
    <w:rsid w:val="004558A4"/>
    <w:rsid w:val="00460E7D"/>
    <w:rsid w:val="00466464"/>
    <w:rsid w:val="004701A8"/>
    <w:rsid w:val="00472F2F"/>
    <w:rsid w:val="00482E44"/>
    <w:rsid w:val="0048426F"/>
    <w:rsid w:val="004864FB"/>
    <w:rsid w:val="00487EE1"/>
    <w:rsid w:val="004901B4"/>
    <w:rsid w:val="00491362"/>
    <w:rsid w:val="00491D11"/>
    <w:rsid w:val="004971A0"/>
    <w:rsid w:val="0049788D"/>
    <w:rsid w:val="004A47EF"/>
    <w:rsid w:val="004A4865"/>
    <w:rsid w:val="004A771C"/>
    <w:rsid w:val="004B3025"/>
    <w:rsid w:val="004B528C"/>
    <w:rsid w:val="004C038B"/>
    <w:rsid w:val="004C1EA3"/>
    <w:rsid w:val="004D1EB9"/>
    <w:rsid w:val="004D4D0A"/>
    <w:rsid w:val="004E063A"/>
    <w:rsid w:val="004F1405"/>
    <w:rsid w:val="004F30D0"/>
    <w:rsid w:val="004F42E1"/>
    <w:rsid w:val="004F6205"/>
    <w:rsid w:val="00501D61"/>
    <w:rsid w:val="005028BD"/>
    <w:rsid w:val="00504843"/>
    <w:rsid w:val="0050670B"/>
    <w:rsid w:val="00511652"/>
    <w:rsid w:val="0051328F"/>
    <w:rsid w:val="00515D2B"/>
    <w:rsid w:val="00520C70"/>
    <w:rsid w:val="005241BE"/>
    <w:rsid w:val="0052618D"/>
    <w:rsid w:val="005264DD"/>
    <w:rsid w:val="00530D6E"/>
    <w:rsid w:val="00533743"/>
    <w:rsid w:val="0053398E"/>
    <w:rsid w:val="00534949"/>
    <w:rsid w:val="005376B5"/>
    <w:rsid w:val="00540D88"/>
    <w:rsid w:val="00542D4F"/>
    <w:rsid w:val="0055345C"/>
    <w:rsid w:val="005548C2"/>
    <w:rsid w:val="00557636"/>
    <w:rsid w:val="005605C7"/>
    <w:rsid w:val="00562103"/>
    <w:rsid w:val="005623D3"/>
    <w:rsid w:val="0056284F"/>
    <w:rsid w:val="00563436"/>
    <w:rsid w:val="0056500C"/>
    <w:rsid w:val="0056627C"/>
    <w:rsid w:val="00566D2D"/>
    <w:rsid w:val="00567228"/>
    <w:rsid w:val="00572C11"/>
    <w:rsid w:val="005765A7"/>
    <w:rsid w:val="00576E2C"/>
    <w:rsid w:val="00581D3F"/>
    <w:rsid w:val="005841EF"/>
    <w:rsid w:val="005927A4"/>
    <w:rsid w:val="005958D4"/>
    <w:rsid w:val="005A03B0"/>
    <w:rsid w:val="005A1AD9"/>
    <w:rsid w:val="005A3AEA"/>
    <w:rsid w:val="005B24E3"/>
    <w:rsid w:val="005B4D81"/>
    <w:rsid w:val="005B5CF5"/>
    <w:rsid w:val="005B5FBC"/>
    <w:rsid w:val="005C1155"/>
    <w:rsid w:val="005C460E"/>
    <w:rsid w:val="005D2080"/>
    <w:rsid w:val="005D32CB"/>
    <w:rsid w:val="005D3548"/>
    <w:rsid w:val="005D45C6"/>
    <w:rsid w:val="005D5195"/>
    <w:rsid w:val="005E11FE"/>
    <w:rsid w:val="005E1BEF"/>
    <w:rsid w:val="005E45B8"/>
    <w:rsid w:val="005F1976"/>
    <w:rsid w:val="005F3CE4"/>
    <w:rsid w:val="005F538E"/>
    <w:rsid w:val="005F64B0"/>
    <w:rsid w:val="005F6A55"/>
    <w:rsid w:val="00600124"/>
    <w:rsid w:val="00603153"/>
    <w:rsid w:val="00603831"/>
    <w:rsid w:val="00603927"/>
    <w:rsid w:val="00606428"/>
    <w:rsid w:val="00606CA4"/>
    <w:rsid w:val="00616010"/>
    <w:rsid w:val="00623B2F"/>
    <w:rsid w:val="0063010B"/>
    <w:rsid w:val="0063030A"/>
    <w:rsid w:val="00635C6D"/>
    <w:rsid w:val="00645553"/>
    <w:rsid w:val="00661C95"/>
    <w:rsid w:val="00665ACC"/>
    <w:rsid w:val="00666BAD"/>
    <w:rsid w:val="006672A3"/>
    <w:rsid w:val="00671AFB"/>
    <w:rsid w:val="00671DB4"/>
    <w:rsid w:val="0067480F"/>
    <w:rsid w:val="0067622C"/>
    <w:rsid w:val="00680B19"/>
    <w:rsid w:val="0068185B"/>
    <w:rsid w:val="00682C03"/>
    <w:rsid w:val="0068326E"/>
    <w:rsid w:val="00690760"/>
    <w:rsid w:val="006A2FB8"/>
    <w:rsid w:val="006A4E9F"/>
    <w:rsid w:val="006A6AF9"/>
    <w:rsid w:val="006A7EC6"/>
    <w:rsid w:val="006B12B4"/>
    <w:rsid w:val="006B25DC"/>
    <w:rsid w:val="006B27B0"/>
    <w:rsid w:val="006B3167"/>
    <w:rsid w:val="006B3714"/>
    <w:rsid w:val="006C2D8D"/>
    <w:rsid w:val="006C6230"/>
    <w:rsid w:val="006C6775"/>
    <w:rsid w:val="006C7808"/>
    <w:rsid w:val="006D3492"/>
    <w:rsid w:val="006D4572"/>
    <w:rsid w:val="006D4607"/>
    <w:rsid w:val="006D4AFD"/>
    <w:rsid w:val="006D5F90"/>
    <w:rsid w:val="006E1A1F"/>
    <w:rsid w:val="006E38F3"/>
    <w:rsid w:val="006E4454"/>
    <w:rsid w:val="006F6399"/>
    <w:rsid w:val="007032E8"/>
    <w:rsid w:val="007036F2"/>
    <w:rsid w:val="00703911"/>
    <w:rsid w:val="007069E4"/>
    <w:rsid w:val="00712814"/>
    <w:rsid w:val="00713801"/>
    <w:rsid w:val="00717916"/>
    <w:rsid w:val="007206DD"/>
    <w:rsid w:val="00725789"/>
    <w:rsid w:val="00726CD7"/>
    <w:rsid w:val="00726FC8"/>
    <w:rsid w:val="00737BB0"/>
    <w:rsid w:val="00737CCC"/>
    <w:rsid w:val="00743722"/>
    <w:rsid w:val="00746C2B"/>
    <w:rsid w:val="0074750E"/>
    <w:rsid w:val="00751D46"/>
    <w:rsid w:val="00752111"/>
    <w:rsid w:val="007521A3"/>
    <w:rsid w:val="00752CEB"/>
    <w:rsid w:val="00753D17"/>
    <w:rsid w:val="007616DF"/>
    <w:rsid w:val="00762A99"/>
    <w:rsid w:val="00763944"/>
    <w:rsid w:val="00773849"/>
    <w:rsid w:val="0077649A"/>
    <w:rsid w:val="00784134"/>
    <w:rsid w:val="00785F4F"/>
    <w:rsid w:val="007862A9"/>
    <w:rsid w:val="00787283"/>
    <w:rsid w:val="0079582A"/>
    <w:rsid w:val="00796496"/>
    <w:rsid w:val="00796E5E"/>
    <w:rsid w:val="007978AC"/>
    <w:rsid w:val="00797B0C"/>
    <w:rsid w:val="007A27CF"/>
    <w:rsid w:val="007B0BDE"/>
    <w:rsid w:val="007B2D67"/>
    <w:rsid w:val="007B74DC"/>
    <w:rsid w:val="007B7F71"/>
    <w:rsid w:val="007C0236"/>
    <w:rsid w:val="007C41EA"/>
    <w:rsid w:val="007C4794"/>
    <w:rsid w:val="007C7837"/>
    <w:rsid w:val="007C7B67"/>
    <w:rsid w:val="007D5C3D"/>
    <w:rsid w:val="007E271A"/>
    <w:rsid w:val="007E621D"/>
    <w:rsid w:val="007E6EE8"/>
    <w:rsid w:val="007E79BE"/>
    <w:rsid w:val="007F6CBB"/>
    <w:rsid w:val="008001CF"/>
    <w:rsid w:val="00804841"/>
    <w:rsid w:val="008170E7"/>
    <w:rsid w:val="008171BD"/>
    <w:rsid w:val="008175AC"/>
    <w:rsid w:val="008204BC"/>
    <w:rsid w:val="00820EC6"/>
    <w:rsid w:val="00824426"/>
    <w:rsid w:val="00824E36"/>
    <w:rsid w:val="00824F25"/>
    <w:rsid w:val="008260C9"/>
    <w:rsid w:val="0082676E"/>
    <w:rsid w:val="00826A77"/>
    <w:rsid w:val="008316B5"/>
    <w:rsid w:val="00835CED"/>
    <w:rsid w:val="008360A4"/>
    <w:rsid w:val="00841DA6"/>
    <w:rsid w:val="0085055E"/>
    <w:rsid w:val="008505E4"/>
    <w:rsid w:val="00852293"/>
    <w:rsid w:val="00853B36"/>
    <w:rsid w:val="00856817"/>
    <w:rsid w:val="008607AF"/>
    <w:rsid w:val="00866F33"/>
    <w:rsid w:val="008701D3"/>
    <w:rsid w:val="00870864"/>
    <w:rsid w:val="008761F9"/>
    <w:rsid w:val="00885F31"/>
    <w:rsid w:val="00887EE1"/>
    <w:rsid w:val="00891E80"/>
    <w:rsid w:val="00892BD0"/>
    <w:rsid w:val="00896B4E"/>
    <w:rsid w:val="008A555B"/>
    <w:rsid w:val="008A5724"/>
    <w:rsid w:val="008A5A17"/>
    <w:rsid w:val="008B0F23"/>
    <w:rsid w:val="008B376F"/>
    <w:rsid w:val="008B3A81"/>
    <w:rsid w:val="008B685C"/>
    <w:rsid w:val="008B7449"/>
    <w:rsid w:val="008B7D02"/>
    <w:rsid w:val="008C5C03"/>
    <w:rsid w:val="008D16E7"/>
    <w:rsid w:val="008D3845"/>
    <w:rsid w:val="008E161F"/>
    <w:rsid w:val="008E3A5C"/>
    <w:rsid w:val="008E4A8F"/>
    <w:rsid w:val="008E5A56"/>
    <w:rsid w:val="008E5C30"/>
    <w:rsid w:val="008F4D96"/>
    <w:rsid w:val="008F5F07"/>
    <w:rsid w:val="00900B34"/>
    <w:rsid w:val="00907C92"/>
    <w:rsid w:val="0091159B"/>
    <w:rsid w:val="00912311"/>
    <w:rsid w:val="009134E0"/>
    <w:rsid w:val="00914812"/>
    <w:rsid w:val="0091753E"/>
    <w:rsid w:val="0093298F"/>
    <w:rsid w:val="0093678D"/>
    <w:rsid w:val="009374C5"/>
    <w:rsid w:val="00942878"/>
    <w:rsid w:val="00942DAB"/>
    <w:rsid w:val="00943EF3"/>
    <w:rsid w:val="00945685"/>
    <w:rsid w:val="0094630C"/>
    <w:rsid w:val="009472FE"/>
    <w:rsid w:val="0095096A"/>
    <w:rsid w:val="009535E6"/>
    <w:rsid w:val="00957888"/>
    <w:rsid w:val="0096127A"/>
    <w:rsid w:val="009624C5"/>
    <w:rsid w:val="009643D3"/>
    <w:rsid w:val="00965AA8"/>
    <w:rsid w:val="009667F7"/>
    <w:rsid w:val="009706B0"/>
    <w:rsid w:val="00973F75"/>
    <w:rsid w:val="00974B42"/>
    <w:rsid w:val="00974F4F"/>
    <w:rsid w:val="00975DBA"/>
    <w:rsid w:val="00975EEA"/>
    <w:rsid w:val="00980FA3"/>
    <w:rsid w:val="009824BC"/>
    <w:rsid w:val="0098289A"/>
    <w:rsid w:val="00983DBA"/>
    <w:rsid w:val="009840F6"/>
    <w:rsid w:val="00987872"/>
    <w:rsid w:val="00987FA4"/>
    <w:rsid w:val="009903C5"/>
    <w:rsid w:val="00991585"/>
    <w:rsid w:val="009917C4"/>
    <w:rsid w:val="00993227"/>
    <w:rsid w:val="00995DF1"/>
    <w:rsid w:val="009A0BA2"/>
    <w:rsid w:val="009A5067"/>
    <w:rsid w:val="009A66CD"/>
    <w:rsid w:val="009A7E0D"/>
    <w:rsid w:val="009B0AE8"/>
    <w:rsid w:val="009C0A1B"/>
    <w:rsid w:val="009C1179"/>
    <w:rsid w:val="009C523E"/>
    <w:rsid w:val="009C5ECC"/>
    <w:rsid w:val="009C60C1"/>
    <w:rsid w:val="009C7AB5"/>
    <w:rsid w:val="009D2453"/>
    <w:rsid w:val="009D3DCF"/>
    <w:rsid w:val="009E07DB"/>
    <w:rsid w:val="009E184A"/>
    <w:rsid w:val="009E511A"/>
    <w:rsid w:val="009F10CF"/>
    <w:rsid w:val="009F202E"/>
    <w:rsid w:val="009F2350"/>
    <w:rsid w:val="009F3F5A"/>
    <w:rsid w:val="009F4716"/>
    <w:rsid w:val="009F70D4"/>
    <w:rsid w:val="00A0058B"/>
    <w:rsid w:val="00A006B3"/>
    <w:rsid w:val="00A0148D"/>
    <w:rsid w:val="00A07FE9"/>
    <w:rsid w:val="00A14C89"/>
    <w:rsid w:val="00A16D9E"/>
    <w:rsid w:val="00A17548"/>
    <w:rsid w:val="00A2018F"/>
    <w:rsid w:val="00A20604"/>
    <w:rsid w:val="00A21C7F"/>
    <w:rsid w:val="00A23958"/>
    <w:rsid w:val="00A32E02"/>
    <w:rsid w:val="00A35FD7"/>
    <w:rsid w:val="00A3676D"/>
    <w:rsid w:val="00A37072"/>
    <w:rsid w:val="00A40138"/>
    <w:rsid w:val="00A420C9"/>
    <w:rsid w:val="00A46044"/>
    <w:rsid w:val="00A47D17"/>
    <w:rsid w:val="00A62045"/>
    <w:rsid w:val="00A75FBA"/>
    <w:rsid w:val="00A76F88"/>
    <w:rsid w:val="00A803BE"/>
    <w:rsid w:val="00A80A22"/>
    <w:rsid w:val="00A831F9"/>
    <w:rsid w:val="00A8525C"/>
    <w:rsid w:val="00A864C2"/>
    <w:rsid w:val="00A90420"/>
    <w:rsid w:val="00A92555"/>
    <w:rsid w:val="00A95B1B"/>
    <w:rsid w:val="00A9773B"/>
    <w:rsid w:val="00AA1D10"/>
    <w:rsid w:val="00AA6464"/>
    <w:rsid w:val="00AB2EB8"/>
    <w:rsid w:val="00AB3F0A"/>
    <w:rsid w:val="00AB57EA"/>
    <w:rsid w:val="00AB59E7"/>
    <w:rsid w:val="00AB6B40"/>
    <w:rsid w:val="00AB7D98"/>
    <w:rsid w:val="00AC3BAE"/>
    <w:rsid w:val="00AC7BA4"/>
    <w:rsid w:val="00AC7E7D"/>
    <w:rsid w:val="00AD749E"/>
    <w:rsid w:val="00AE177D"/>
    <w:rsid w:val="00AE67B2"/>
    <w:rsid w:val="00AF368C"/>
    <w:rsid w:val="00AF3F22"/>
    <w:rsid w:val="00B00296"/>
    <w:rsid w:val="00B018F6"/>
    <w:rsid w:val="00B03258"/>
    <w:rsid w:val="00B14FA8"/>
    <w:rsid w:val="00B152A4"/>
    <w:rsid w:val="00B16154"/>
    <w:rsid w:val="00B16D0F"/>
    <w:rsid w:val="00B200C2"/>
    <w:rsid w:val="00B20216"/>
    <w:rsid w:val="00B209D3"/>
    <w:rsid w:val="00B2208F"/>
    <w:rsid w:val="00B24609"/>
    <w:rsid w:val="00B27B5A"/>
    <w:rsid w:val="00B3051B"/>
    <w:rsid w:val="00B32263"/>
    <w:rsid w:val="00B3261D"/>
    <w:rsid w:val="00B32C21"/>
    <w:rsid w:val="00B34817"/>
    <w:rsid w:val="00B37ACB"/>
    <w:rsid w:val="00B431CB"/>
    <w:rsid w:val="00B43729"/>
    <w:rsid w:val="00B43F92"/>
    <w:rsid w:val="00B45B3F"/>
    <w:rsid w:val="00B465A7"/>
    <w:rsid w:val="00B55DD3"/>
    <w:rsid w:val="00B5623C"/>
    <w:rsid w:val="00B62AAE"/>
    <w:rsid w:val="00B65FDB"/>
    <w:rsid w:val="00B70922"/>
    <w:rsid w:val="00B71D8B"/>
    <w:rsid w:val="00B720E1"/>
    <w:rsid w:val="00B75C93"/>
    <w:rsid w:val="00B777D5"/>
    <w:rsid w:val="00B77B51"/>
    <w:rsid w:val="00B85443"/>
    <w:rsid w:val="00B85905"/>
    <w:rsid w:val="00B96612"/>
    <w:rsid w:val="00B9768C"/>
    <w:rsid w:val="00BA0263"/>
    <w:rsid w:val="00BA09E8"/>
    <w:rsid w:val="00BA547C"/>
    <w:rsid w:val="00BA5F62"/>
    <w:rsid w:val="00BC0CAC"/>
    <w:rsid w:val="00BC18B7"/>
    <w:rsid w:val="00BC1DED"/>
    <w:rsid w:val="00BC4C0F"/>
    <w:rsid w:val="00BC50F1"/>
    <w:rsid w:val="00BD1ED1"/>
    <w:rsid w:val="00BD5C68"/>
    <w:rsid w:val="00BE4D8E"/>
    <w:rsid w:val="00BE5E14"/>
    <w:rsid w:val="00BE62FE"/>
    <w:rsid w:val="00BF047C"/>
    <w:rsid w:val="00BF58F8"/>
    <w:rsid w:val="00BF6998"/>
    <w:rsid w:val="00BF7609"/>
    <w:rsid w:val="00C02C20"/>
    <w:rsid w:val="00C05D6E"/>
    <w:rsid w:val="00C07496"/>
    <w:rsid w:val="00C103CA"/>
    <w:rsid w:val="00C148A4"/>
    <w:rsid w:val="00C15AC1"/>
    <w:rsid w:val="00C16614"/>
    <w:rsid w:val="00C22121"/>
    <w:rsid w:val="00C23557"/>
    <w:rsid w:val="00C247AB"/>
    <w:rsid w:val="00C27CC5"/>
    <w:rsid w:val="00C372B6"/>
    <w:rsid w:val="00C413EF"/>
    <w:rsid w:val="00C42FDD"/>
    <w:rsid w:val="00C45AF2"/>
    <w:rsid w:val="00C45D21"/>
    <w:rsid w:val="00C51FB8"/>
    <w:rsid w:val="00C521A0"/>
    <w:rsid w:val="00C5554D"/>
    <w:rsid w:val="00C56773"/>
    <w:rsid w:val="00C57678"/>
    <w:rsid w:val="00C576BB"/>
    <w:rsid w:val="00C62221"/>
    <w:rsid w:val="00C71B9A"/>
    <w:rsid w:val="00C77B2B"/>
    <w:rsid w:val="00C86EBC"/>
    <w:rsid w:val="00C90337"/>
    <w:rsid w:val="00C907DE"/>
    <w:rsid w:val="00C9217A"/>
    <w:rsid w:val="00C93399"/>
    <w:rsid w:val="00C9730D"/>
    <w:rsid w:val="00CA21F5"/>
    <w:rsid w:val="00CA73DF"/>
    <w:rsid w:val="00CB43F1"/>
    <w:rsid w:val="00CB4A1B"/>
    <w:rsid w:val="00CC44DF"/>
    <w:rsid w:val="00CC6C64"/>
    <w:rsid w:val="00CD1117"/>
    <w:rsid w:val="00CD15CD"/>
    <w:rsid w:val="00CD3162"/>
    <w:rsid w:val="00CD3CFD"/>
    <w:rsid w:val="00CD5961"/>
    <w:rsid w:val="00CD6066"/>
    <w:rsid w:val="00CE573D"/>
    <w:rsid w:val="00CE6783"/>
    <w:rsid w:val="00CF05D7"/>
    <w:rsid w:val="00CF4817"/>
    <w:rsid w:val="00CF6B13"/>
    <w:rsid w:val="00D01AF7"/>
    <w:rsid w:val="00D039EA"/>
    <w:rsid w:val="00D06C56"/>
    <w:rsid w:val="00D123B8"/>
    <w:rsid w:val="00D16532"/>
    <w:rsid w:val="00D17E0A"/>
    <w:rsid w:val="00D245DE"/>
    <w:rsid w:val="00D2634C"/>
    <w:rsid w:val="00D26E65"/>
    <w:rsid w:val="00D3063D"/>
    <w:rsid w:val="00D307BA"/>
    <w:rsid w:val="00D338A3"/>
    <w:rsid w:val="00D33B09"/>
    <w:rsid w:val="00D37997"/>
    <w:rsid w:val="00D42DA8"/>
    <w:rsid w:val="00D47A85"/>
    <w:rsid w:val="00D51888"/>
    <w:rsid w:val="00D5348A"/>
    <w:rsid w:val="00D53AB4"/>
    <w:rsid w:val="00D54A9F"/>
    <w:rsid w:val="00D54E59"/>
    <w:rsid w:val="00D554E2"/>
    <w:rsid w:val="00D651A9"/>
    <w:rsid w:val="00D664D3"/>
    <w:rsid w:val="00D720F9"/>
    <w:rsid w:val="00D72F2D"/>
    <w:rsid w:val="00D74AD4"/>
    <w:rsid w:val="00D74E2B"/>
    <w:rsid w:val="00D75ABC"/>
    <w:rsid w:val="00D77B44"/>
    <w:rsid w:val="00D80332"/>
    <w:rsid w:val="00D812DF"/>
    <w:rsid w:val="00D84305"/>
    <w:rsid w:val="00D84DC9"/>
    <w:rsid w:val="00D8545A"/>
    <w:rsid w:val="00D91AC2"/>
    <w:rsid w:val="00D92E16"/>
    <w:rsid w:val="00D944B9"/>
    <w:rsid w:val="00D9592F"/>
    <w:rsid w:val="00DA179A"/>
    <w:rsid w:val="00DA2155"/>
    <w:rsid w:val="00DB196C"/>
    <w:rsid w:val="00DB2FA7"/>
    <w:rsid w:val="00DB4138"/>
    <w:rsid w:val="00DC7501"/>
    <w:rsid w:val="00DD3865"/>
    <w:rsid w:val="00DD3B13"/>
    <w:rsid w:val="00DD3DFD"/>
    <w:rsid w:val="00DD4781"/>
    <w:rsid w:val="00DE1DE0"/>
    <w:rsid w:val="00DE7581"/>
    <w:rsid w:val="00DF1B23"/>
    <w:rsid w:val="00DF1B98"/>
    <w:rsid w:val="00DF1BAF"/>
    <w:rsid w:val="00DF229F"/>
    <w:rsid w:val="00DF6A94"/>
    <w:rsid w:val="00E0022A"/>
    <w:rsid w:val="00E0058A"/>
    <w:rsid w:val="00E020D7"/>
    <w:rsid w:val="00E03170"/>
    <w:rsid w:val="00E073DA"/>
    <w:rsid w:val="00E13510"/>
    <w:rsid w:val="00E22CA4"/>
    <w:rsid w:val="00E2324E"/>
    <w:rsid w:val="00E24919"/>
    <w:rsid w:val="00E2711A"/>
    <w:rsid w:val="00E273ED"/>
    <w:rsid w:val="00E27507"/>
    <w:rsid w:val="00E31689"/>
    <w:rsid w:val="00E31BA7"/>
    <w:rsid w:val="00E333A2"/>
    <w:rsid w:val="00E363A0"/>
    <w:rsid w:val="00E3763A"/>
    <w:rsid w:val="00E42775"/>
    <w:rsid w:val="00E42C31"/>
    <w:rsid w:val="00E462FB"/>
    <w:rsid w:val="00E47E5B"/>
    <w:rsid w:val="00E51CD2"/>
    <w:rsid w:val="00E52A69"/>
    <w:rsid w:val="00E5559F"/>
    <w:rsid w:val="00E72E81"/>
    <w:rsid w:val="00E83330"/>
    <w:rsid w:val="00E83C85"/>
    <w:rsid w:val="00E85A8B"/>
    <w:rsid w:val="00E90591"/>
    <w:rsid w:val="00E915B3"/>
    <w:rsid w:val="00E96D55"/>
    <w:rsid w:val="00E97F1B"/>
    <w:rsid w:val="00EA1146"/>
    <w:rsid w:val="00EA35B3"/>
    <w:rsid w:val="00EA3817"/>
    <w:rsid w:val="00EA543A"/>
    <w:rsid w:val="00EA618F"/>
    <w:rsid w:val="00EA67D6"/>
    <w:rsid w:val="00EA6D39"/>
    <w:rsid w:val="00EA7165"/>
    <w:rsid w:val="00EB0DFA"/>
    <w:rsid w:val="00EB270E"/>
    <w:rsid w:val="00EB4072"/>
    <w:rsid w:val="00EB42F4"/>
    <w:rsid w:val="00EC2FB5"/>
    <w:rsid w:val="00EC393E"/>
    <w:rsid w:val="00EC5C34"/>
    <w:rsid w:val="00EC6619"/>
    <w:rsid w:val="00EC746D"/>
    <w:rsid w:val="00ED02AA"/>
    <w:rsid w:val="00ED2512"/>
    <w:rsid w:val="00ED30EE"/>
    <w:rsid w:val="00ED37D9"/>
    <w:rsid w:val="00ED5C9E"/>
    <w:rsid w:val="00ED7549"/>
    <w:rsid w:val="00EE16FA"/>
    <w:rsid w:val="00EE5D79"/>
    <w:rsid w:val="00EE73D0"/>
    <w:rsid w:val="00EE7B53"/>
    <w:rsid w:val="00EF051D"/>
    <w:rsid w:val="00EF27AA"/>
    <w:rsid w:val="00EF4395"/>
    <w:rsid w:val="00EF510B"/>
    <w:rsid w:val="00EF685D"/>
    <w:rsid w:val="00F001FC"/>
    <w:rsid w:val="00F04B22"/>
    <w:rsid w:val="00F059D2"/>
    <w:rsid w:val="00F12AC6"/>
    <w:rsid w:val="00F12D11"/>
    <w:rsid w:val="00F13DF1"/>
    <w:rsid w:val="00F20F25"/>
    <w:rsid w:val="00F23430"/>
    <w:rsid w:val="00F249AD"/>
    <w:rsid w:val="00F30A42"/>
    <w:rsid w:val="00F31B9F"/>
    <w:rsid w:val="00F32E8A"/>
    <w:rsid w:val="00F36740"/>
    <w:rsid w:val="00F3710E"/>
    <w:rsid w:val="00F43048"/>
    <w:rsid w:val="00F432AB"/>
    <w:rsid w:val="00F43F18"/>
    <w:rsid w:val="00F46438"/>
    <w:rsid w:val="00F61ED7"/>
    <w:rsid w:val="00F62043"/>
    <w:rsid w:val="00F65AA4"/>
    <w:rsid w:val="00F676E4"/>
    <w:rsid w:val="00F70213"/>
    <w:rsid w:val="00F7087B"/>
    <w:rsid w:val="00F71D2D"/>
    <w:rsid w:val="00F73119"/>
    <w:rsid w:val="00F73FE7"/>
    <w:rsid w:val="00F757FD"/>
    <w:rsid w:val="00F75BA9"/>
    <w:rsid w:val="00F76F5A"/>
    <w:rsid w:val="00F81B3F"/>
    <w:rsid w:val="00F82A62"/>
    <w:rsid w:val="00F8444F"/>
    <w:rsid w:val="00F85F82"/>
    <w:rsid w:val="00F914D9"/>
    <w:rsid w:val="00F918C9"/>
    <w:rsid w:val="00F91ADF"/>
    <w:rsid w:val="00F93DFC"/>
    <w:rsid w:val="00F958BE"/>
    <w:rsid w:val="00FA1B27"/>
    <w:rsid w:val="00FA6DE7"/>
    <w:rsid w:val="00FA70E0"/>
    <w:rsid w:val="00FB0740"/>
    <w:rsid w:val="00FB0780"/>
    <w:rsid w:val="00FB15FE"/>
    <w:rsid w:val="00FB3251"/>
    <w:rsid w:val="00FB3DEB"/>
    <w:rsid w:val="00FB6258"/>
    <w:rsid w:val="00FC0A89"/>
    <w:rsid w:val="00FC0BBA"/>
    <w:rsid w:val="00FC19D8"/>
    <w:rsid w:val="00FC3C80"/>
    <w:rsid w:val="00FD1461"/>
    <w:rsid w:val="00FD696F"/>
    <w:rsid w:val="00FD6FDD"/>
    <w:rsid w:val="00FD7F1E"/>
    <w:rsid w:val="00FE3AEB"/>
    <w:rsid w:val="00FE6149"/>
    <w:rsid w:val="00FF08E2"/>
    <w:rsid w:val="00FF4B25"/>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4AB2-F6E8-4766-AAB5-48228C70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2</cp:revision>
  <cp:lastPrinted>2017-12-03T19:01:00Z</cp:lastPrinted>
  <dcterms:created xsi:type="dcterms:W3CDTF">2018-09-18T19:31:00Z</dcterms:created>
  <dcterms:modified xsi:type="dcterms:W3CDTF">2018-09-18T19:31:00Z</dcterms:modified>
</cp:coreProperties>
</file>