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172B" w14:textId="26ABA599" w:rsidR="009C431A" w:rsidRDefault="003835E1" w:rsidP="009C43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Ashleworth</w:t>
      </w:r>
      <w:r w:rsidR="009C431A" w:rsidRPr="009C43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Parish Council: Information Technology (IT) Policy</w:t>
      </w:r>
    </w:p>
    <w:p w14:paraId="003786EB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 &amp; Scope</w:t>
      </w:r>
    </w:p>
    <w:p w14:paraId="6D3FA4FC" w14:textId="77777777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outlines the rules for using the Council’s IT systems, email, and devices. It applies to all </w:t>
      </w: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employees, contractors, and elected Councillors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DA9398E" w14:textId="77777777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goal is to protect Council data, ensure compliance with data protection laws (UK GDPR), and shield the Council from cyber threats.</w:t>
      </w:r>
    </w:p>
    <w:p w14:paraId="2011D4EE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Device Use &amp; "Bring Your Own Device" (BYOD)</w:t>
      </w:r>
    </w:p>
    <w:p w14:paraId="672267DB" w14:textId="77777777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Many councillors use personal phones, tablets, or laptops for council business. If you use a personal device:</w:t>
      </w:r>
    </w:p>
    <w:p w14:paraId="2DF71BA5" w14:textId="77777777" w:rsidR="009C431A" w:rsidRPr="009C431A" w:rsidRDefault="009C431A" w:rsidP="009C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Security Baseline: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Any device accessing Council emails or documents must be protected by a PIN, password, or biometric lock (fingerprint/face ID).</w:t>
      </w:r>
    </w:p>
    <w:p w14:paraId="7BEC4FAC" w14:textId="77777777" w:rsidR="009C431A" w:rsidRPr="009C431A" w:rsidRDefault="009C431A" w:rsidP="009C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Software Updates: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Operating systems and apps must be set to update automatically to patch security gaps.</w:t>
      </w:r>
    </w:p>
    <w:p w14:paraId="33B9654F" w14:textId="77777777" w:rsidR="009C431A" w:rsidRPr="009C431A" w:rsidRDefault="009C431A" w:rsidP="009C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Loss or Theft: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a device containing Council emails or data is lost or stolen, you must report it to the Clerk within </w:t>
      </w: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24 hours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so access can be remotely revoked.</w:t>
      </w:r>
    </w:p>
    <w:p w14:paraId="6A7049DC" w14:textId="77777777" w:rsidR="009C431A" w:rsidRPr="009C431A" w:rsidRDefault="009C431A" w:rsidP="009C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Sharing: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Family members or friends must not be allowed to use a device while Council documents or emails are open.</w:t>
      </w:r>
    </w:p>
    <w:p w14:paraId="70CE65AB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Email &amp; Communication Protocol</w:t>
      </w:r>
    </w:p>
    <w:p w14:paraId="391F4EC7" w14:textId="77777777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Email is the primary record of Council business and is subject to Freedom of Information (FOI) requests.</w:t>
      </w:r>
    </w:p>
    <w:p w14:paraId="011DF34D" w14:textId="79A1653F" w:rsidR="009C431A" w:rsidRPr="009C431A" w:rsidRDefault="009C431A" w:rsidP="009C4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Official Accounts Only: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All Council business must be conducted using official email addresses. </w:t>
      </w: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Never use personal email addresses (Gmail, Hotmail, etc.) for Council business.</w:t>
      </w:r>
    </w:p>
    <w:p w14:paraId="750B7DA1" w14:textId="77777777" w:rsidR="009C431A" w:rsidRPr="009C431A" w:rsidRDefault="009C431A" w:rsidP="009C4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Tone: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Emails should be treated as formal public correspondence. Do not write anything in an email that you would not be comfortable seeing published in the local press.</w:t>
      </w:r>
    </w:p>
    <w:p w14:paraId="54DF6D38" w14:textId="77777777" w:rsidR="009C431A" w:rsidRPr="009C431A" w:rsidRDefault="009C431A" w:rsidP="009C4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BCC for Mailing Lists: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When emailing groups of residents, always use the </w:t>
      </w: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BCC (Blind Carbon Copy)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field to avoid leaking residents' personal email addresses to the rest of the group.</w:t>
      </w:r>
    </w:p>
    <w:p w14:paraId="1A6DD9BC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Passwords &amp; Cyber Security</w:t>
      </w:r>
    </w:p>
    <w:p w14:paraId="0346B35A" w14:textId="77777777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Weak passwords are the easiest way for hackers to breach Council systems.</w:t>
      </w:r>
    </w:p>
    <w:p w14:paraId="4A5B440F" w14:textId="77777777" w:rsidR="009C431A" w:rsidRPr="009C431A" w:rsidRDefault="009C431A" w:rsidP="009C4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Password Strength: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Passwords must not be easily guessable. We recommend using the "Three Random Words" strategy (e.g., </w:t>
      </w:r>
      <w:proofErr w:type="spellStart"/>
      <w:r w:rsidRPr="009C431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AppleCarpetAnchor</w:t>
      </w:r>
      <w:proofErr w:type="spellEnd"/>
      <w:r w:rsidRPr="009C431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!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).</w:t>
      </w:r>
    </w:p>
    <w:p w14:paraId="2A4ECE6B" w14:textId="77777777" w:rsidR="009C431A" w:rsidRPr="009C431A" w:rsidRDefault="009C431A" w:rsidP="009C4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Multi-Factor Authentication (MFA):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MFA (where a code is sent to your phone or app) must be enabled on all official Council email accounts.</w:t>
      </w:r>
    </w:p>
    <w:p w14:paraId="2C51969F" w14:textId="77777777" w:rsidR="009C431A" w:rsidRPr="009C431A" w:rsidRDefault="009C431A" w:rsidP="009C4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Phishing Awareness: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 not click links or download attachments in unexpected or suspicious emails. If an email from a fellow councillor or supplier "feels wrong," verify it via a phone call.</w:t>
      </w:r>
    </w:p>
    <w:p w14:paraId="510C0AA2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Data Protection &amp; Storage</w:t>
      </w:r>
    </w:p>
    <w:p w14:paraId="5600BD85" w14:textId="77777777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handles sensitive resident data (e.g., planning objections, allotment applications, financial records).</w:t>
      </w:r>
    </w:p>
    <w:p w14:paraId="75737AE5" w14:textId="77777777" w:rsidR="009C431A" w:rsidRPr="009C431A" w:rsidRDefault="009C431A" w:rsidP="009C4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Approved Storage: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Council documents must be stored on the approved Council cloud system </w:t>
      </w:r>
      <w:r w:rsidRPr="009C431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[e.g., OneDrive / Google Drive / Councillor Portal]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Do not store local copies on personal hard drives.</w:t>
      </w:r>
    </w:p>
    <w:p w14:paraId="6A3E8C63" w14:textId="77777777" w:rsidR="009C431A" w:rsidRPr="009C431A" w:rsidRDefault="009C431A" w:rsidP="009C4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Retention: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 not keep personal data longer than necessary. Follow the Council's Document Retention Policy for deleting old files.</w:t>
      </w:r>
    </w:p>
    <w:p w14:paraId="7C9CB310" w14:textId="77777777" w:rsidR="009C431A" w:rsidRPr="009C431A" w:rsidRDefault="009C431A" w:rsidP="009C4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Paper Records: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you print Council documents containing personal data, they must be kept secure while in use and shredded when no longer needed.</w:t>
      </w:r>
    </w:p>
    <w:p w14:paraId="228E6BBE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Social Media &amp; Representing the Council</w:t>
      </w:r>
    </w:p>
    <w:p w14:paraId="4CC82679" w14:textId="77777777" w:rsidR="009C431A" w:rsidRPr="009C431A" w:rsidRDefault="009C431A" w:rsidP="009C4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Only designated individuals </w:t>
      </w:r>
      <w:r w:rsidRPr="009C431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[usually the Clerk or Chair]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are authorized to post updates on behalf of the Parish Council’s official social media pages.</w:t>
      </w:r>
    </w:p>
    <w:p w14:paraId="3578D09E" w14:textId="77777777" w:rsidR="009C431A" w:rsidRPr="009C431A" w:rsidRDefault="009C431A" w:rsidP="009C4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When posting on personal social media accounts, Councillors must make it clear they are speaking for themselves, not representing the official view of the Council.</w:t>
      </w:r>
    </w:p>
    <w:p w14:paraId="76E7FD02" w14:textId="77777777" w:rsidR="009C431A" w:rsidRPr="009C431A" w:rsidRDefault="009C431A" w:rsidP="009C4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Policy Review</w:t>
      </w:r>
    </w:p>
    <w:p w14:paraId="3CE23E19" w14:textId="53678A72" w:rsidR="009C431A" w:rsidRPr="009C431A" w:rsidRDefault="009C431A" w:rsidP="009C4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was adopted by </w:t>
      </w:r>
      <w:r w:rsidR="003835E1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Ashleworth</w:t>
      </w:r>
      <w:r w:rsidR="008F0C66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Parish Council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July 2026</w:t>
      </w:r>
      <w:r w:rsidRPr="009C43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It will be reviewed annually to ensure it aligns with changing technology and legal frameworks.</w:t>
      </w:r>
    </w:p>
    <w:p w14:paraId="2C149ECF" w14:textId="77777777" w:rsidR="00AC3B18" w:rsidRDefault="00AC3B18"/>
    <w:sectPr w:rsidR="00AC3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1A2"/>
    <w:multiLevelType w:val="multilevel"/>
    <w:tmpl w:val="BB6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6B73"/>
    <w:multiLevelType w:val="multilevel"/>
    <w:tmpl w:val="E1D6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61B4B"/>
    <w:multiLevelType w:val="multilevel"/>
    <w:tmpl w:val="6E9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35589"/>
    <w:multiLevelType w:val="multilevel"/>
    <w:tmpl w:val="3F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25105"/>
    <w:multiLevelType w:val="multilevel"/>
    <w:tmpl w:val="DC1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22243">
    <w:abstractNumId w:val="3"/>
  </w:num>
  <w:num w:numId="2" w16cid:durableId="1510631958">
    <w:abstractNumId w:val="4"/>
  </w:num>
  <w:num w:numId="3" w16cid:durableId="1312370268">
    <w:abstractNumId w:val="1"/>
  </w:num>
  <w:num w:numId="4" w16cid:durableId="1096053010">
    <w:abstractNumId w:val="2"/>
  </w:num>
  <w:num w:numId="5" w16cid:durableId="106981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1A"/>
    <w:rsid w:val="002D2174"/>
    <w:rsid w:val="003835E1"/>
    <w:rsid w:val="008F0C66"/>
    <w:rsid w:val="00983878"/>
    <w:rsid w:val="009C431A"/>
    <w:rsid w:val="00AC3B18"/>
    <w:rsid w:val="00EE7F02"/>
    <w:rsid w:val="00F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F827"/>
  <w15:chartTrackingRefBased/>
  <w15:docId w15:val="{03AA539D-E6D3-4BFE-AF1B-592A797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Hill</dc:creator>
  <cp:keywords/>
  <dc:description/>
  <cp:lastModifiedBy>Nicky Hill</cp:lastModifiedBy>
  <cp:revision>3</cp:revision>
  <dcterms:created xsi:type="dcterms:W3CDTF">2026-06-18T15:50:00Z</dcterms:created>
  <dcterms:modified xsi:type="dcterms:W3CDTF">2026-06-30T16:58:00Z</dcterms:modified>
</cp:coreProperties>
</file>